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04" w:rsidRPr="0032311C" w:rsidRDefault="006F2104" w:rsidP="006F2104">
      <w:pPr>
        <w:pStyle w:val="headertitle"/>
        <w:jc w:val="center"/>
        <w:rPr>
          <w:rFonts w:ascii="Arial" w:hAnsi="Arial" w:cs="Arial"/>
          <w:b/>
          <w:bCs/>
          <w:color w:val="CC4400"/>
          <w:sz w:val="20"/>
          <w:szCs w:val="20"/>
        </w:rPr>
      </w:pPr>
      <w:r w:rsidRPr="0032311C">
        <w:rPr>
          <w:rFonts w:ascii="Arial" w:hAnsi="Arial" w:cs="Arial"/>
          <w:b/>
          <w:bCs/>
          <w:color w:val="CC4400"/>
          <w:sz w:val="20"/>
          <w:szCs w:val="20"/>
        </w:rPr>
        <w:t>POSTGRADUATE SCHOLARSHIP PROGRAM — LETTERS OF APPRAISAL MODULE</w:t>
      </w:r>
    </w:p>
    <w:p w:rsidR="006F2104" w:rsidRPr="0032311C" w:rsidRDefault="006F2104" w:rsidP="006F2104">
      <w:pPr>
        <w:pStyle w:val="NormalWeb"/>
        <w:rPr>
          <w:rFonts w:ascii="Arial" w:hAnsi="Arial" w:cs="Arial"/>
          <w:color w:val="000000"/>
          <w:sz w:val="20"/>
          <w:szCs w:val="20"/>
        </w:rPr>
      </w:pPr>
      <w:r w:rsidRPr="0032311C">
        <w:rPr>
          <w:rFonts w:ascii="Arial" w:hAnsi="Arial" w:cs="Arial"/>
          <w:color w:val="000000"/>
          <w:sz w:val="20"/>
          <w:szCs w:val="20"/>
        </w:rPr>
        <w:t>________ has requested that you provide a letter of appraisal in support of their application to the</w:t>
      </w:r>
      <w:r w:rsidRPr="0032311C">
        <w:rPr>
          <w:rStyle w:val="apple-converted-space"/>
          <w:rFonts w:ascii="Arial" w:hAnsi="Arial" w:cs="Arial"/>
          <w:color w:val="000000"/>
          <w:sz w:val="20"/>
          <w:szCs w:val="20"/>
        </w:rPr>
        <w:t> </w:t>
      </w:r>
      <w:r w:rsidRPr="00FA5675">
        <w:rPr>
          <w:rFonts w:ascii="Arial" w:hAnsi="Arial" w:cs="Arial"/>
          <w:sz w:val="20"/>
          <w:szCs w:val="20"/>
        </w:rPr>
        <w:t>Canadian Evaluation Society Education Fund</w:t>
      </w:r>
      <w:r w:rsidRPr="0032311C">
        <w:rPr>
          <w:rFonts w:ascii="Arial" w:hAnsi="Arial" w:cs="Arial"/>
          <w:color w:val="000000"/>
          <w:sz w:val="20"/>
          <w:szCs w:val="20"/>
        </w:rPr>
        <w:t xml:space="preserve"> </w:t>
      </w:r>
      <w:r w:rsidRPr="00FA5675">
        <w:rPr>
          <w:rFonts w:ascii="Arial" w:hAnsi="Arial" w:cs="Arial"/>
          <w:sz w:val="20"/>
          <w:szCs w:val="20"/>
        </w:rPr>
        <w:t>Postgraduate Scholarship Program</w:t>
      </w:r>
      <w:r w:rsidRPr="0032311C">
        <w:rPr>
          <w:rFonts w:ascii="Arial" w:hAnsi="Arial" w:cs="Arial"/>
          <w:color w:val="000000"/>
          <w:sz w:val="20"/>
          <w:szCs w:val="20"/>
        </w:rPr>
        <w:t>.</w:t>
      </w:r>
    </w:p>
    <w:p w:rsidR="006F2104" w:rsidRPr="0032311C" w:rsidRDefault="006F2104" w:rsidP="006F2104">
      <w:pPr>
        <w:pStyle w:val="NormalWeb"/>
        <w:rPr>
          <w:rFonts w:ascii="Arial" w:hAnsi="Arial" w:cs="Arial"/>
          <w:color w:val="000000"/>
          <w:sz w:val="20"/>
          <w:szCs w:val="20"/>
        </w:rPr>
      </w:pPr>
      <w:r w:rsidRPr="0032311C">
        <w:rPr>
          <w:rFonts w:ascii="Arial" w:hAnsi="Arial" w:cs="Arial"/>
          <w:color w:val="000000"/>
          <w:sz w:val="20"/>
          <w:szCs w:val="20"/>
        </w:rPr>
        <w:t>A letter of appraisal should be filled out by someone who can attest to the candidate's:</w:t>
      </w:r>
    </w:p>
    <w:p w:rsidR="006F2104" w:rsidRPr="0032311C" w:rsidRDefault="006F2104" w:rsidP="006F2104">
      <w:pPr>
        <w:numPr>
          <w:ilvl w:val="0"/>
          <w:numId w:val="1"/>
        </w:numPr>
        <w:suppressAutoHyphens w:val="0"/>
        <w:spacing w:before="100" w:beforeAutospacing="1" w:after="100" w:afterAutospacing="1"/>
        <w:rPr>
          <w:rFonts w:ascii="Arial" w:hAnsi="Arial" w:cs="Arial"/>
          <w:color w:val="000000"/>
          <w:sz w:val="20"/>
          <w:szCs w:val="20"/>
          <w:lang w:val="en-CA"/>
        </w:rPr>
      </w:pPr>
      <w:r w:rsidRPr="0032311C">
        <w:rPr>
          <w:rFonts w:ascii="Arial" w:hAnsi="Arial" w:cs="Arial"/>
          <w:color w:val="000000"/>
          <w:sz w:val="20"/>
          <w:szCs w:val="20"/>
          <w:lang w:val="en-CA"/>
        </w:rPr>
        <w:t>academic excellence and research potential;</w:t>
      </w:r>
    </w:p>
    <w:p w:rsidR="006F2104" w:rsidRPr="0032311C" w:rsidRDefault="006F2104" w:rsidP="006F2104">
      <w:pPr>
        <w:numPr>
          <w:ilvl w:val="0"/>
          <w:numId w:val="1"/>
        </w:numPr>
        <w:suppressAutoHyphens w:val="0"/>
        <w:spacing w:before="100" w:beforeAutospacing="1" w:after="100" w:afterAutospacing="1"/>
        <w:rPr>
          <w:rFonts w:ascii="Arial" w:hAnsi="Arial" w:cs="Arial"/>
          <w:color w:val="000000"/>
          <w:sz w:val="20"/>
          <w:szCs w:val="20"/>
        </w:rPr>
      </w:pPr>
      <w:r w:rsidRPr="0032311C">
        <w:rPr>
          <w:rFonts w:ascii="Arial" w:hAnsi="Arial" w:cs="Arial"/>
          <w:color w:val="000000"/>
          <w:sz w:val="20"/>
          <w:szCs w:val="20"/>
        </w:rPr>
        <w:t xml:space="preserve">career potential in evaluation; </w:t>
      </w:r>
    </w:p>
    <w:p w:rsidR="006F2104" w:rsidRDefault="006F2104" w:rsidP="006F2104">
      <w:pPr>
        <w:numPr>
          <w:ilvl w:val="0"/>
          <w:numId w:val="1"/>
        </w:numPr>
        <w:suppressAutoHyphens w:val="0"/>
        <w:spacing w:before="100" w:beforeAutospacing="1" w:after="100" w:afterAutospacing="1"/>
        <w:rPr>
          <w:rFonts w:ascii="Arial" w:hAnsi="Arial" w:cs="Arial"/>
          <w:color w:val="000000"/>
          <w:sz w:val="20"/>
          <w:szCs w:val="20"/>
        </w:rPr>
      </w:pPr>
      <w:r w:rsidRPr="0032311C">
        <w:rPr>
          <w:rFonts w:ascii="Arial" w:hAnsi="Arial" w:cs="Arial"/>
          <w:color w:val="000000"/>
          <w:sz w:val="20"/>
          <w:szCs w:val="20"/>
        </w:rPr>
        <w:t>communication skills</w:t>
      </w:r>
      <w:r>
        <w:rPr>
          <w:rFonts w:ascii="Arial" w:hAnsi="Arial" w:cs="Arial"/>
          <w:color w:val="000000"/>
          <w:sz w:val="20"/>
          <w:szCs w:val="20"/>
        </w:rPr>
        <w:t>; and</w:t>
      </w:r>
    </w:p>
    <w:p w:rsidR="006F2104" w:rsidRPr="0032311C" w:rsidRDefault="006F2104" w:rsidP="006F2104">
      <w:pPr>
        <w:numPr>
          <w:ilvl w:val="0"/>
          <w:numId w:val="1"/>
        </w:numPr>
        <w:suppressAutoHyphens w:val="0"/>
        <w:spacing w:before="100" w:beforeAutospacing="1" w:after="100" w:afterAutospacing="1"/>
        <w:rPr>
          <w:rFonts w:ascii="Arial" w:hAnsi="Arial" w:cs="Arial"/>
          <w:color w:val="000000"/>
          <w:sz w:val="20"/>
          <w:szCs w:val="20"/>
        </w:rPr>
      </w:pPr>
      <w:r>
        <w:rPr>
          <w:rFonts w:ascii="Arial" w:hAnsi="Arial" w:cs="Arial"/>
          <w:color w:val="000000"/>
          <w:sz w:val="20"/>
          <w:szCs w:val="20"/>
        </w:rPr>
        <w:t>demonstrated financial need</w:t>
      </w:r>
      <w:r w:rsidRPr="0032311C">
        <w:rPr>
          <w:rFonts w:ascii="Arial" w:hAnsi="Arial" w:cs="Arial"/>
          <w:color w:val="000000"/>
          <w:sz w:val="20"/>
          <w:szCs w:val="20"/>
        </w:rPr>
        <w:t>.</w:t>
      </w:r>
    </w:p>
    <w:p w:rsidR="006F2104" w:rsidRPr="0032311C" w:rsidRDefault="006F2104" w:rsidP="006F2104">
      <w:pPr>
        <w:pStyle w:val="NormalWeb"/>
        <w:rPr>
          <w:rFonts w:ascii="Arial" w:hAnsi="Arial" w:cs="Arial"/>
          <w:color w:val="000000"/>
          <w:sz w:val="20"/>
          <w:szCs w:val="20"/>
        </w:rPr>
      </w:pPr>
      <w:r w:rsidRPr="0032311C">
        <w:rPr>
          <w:rFonts w:ascii="Arial" w:hAnsi="Arial" w:cs="Arial"/>
          <w:color w:val="000000"/>
          <w:sz w:val="20"/>
          <w:szCs w:val="20"/>
        </w:rPr>
        <w:t>The information provided by the appraisers is for adjudication purposes only and will not be shared beyond the adjudication process.</w:t>
      </w:r>
    </w:p>
    <w:p w:rsidR="006F2104" w:rsidRPr="0032311C" w:rsidRDefault="006F2104" w:rsidP="006F2104">
      <w:pPr>
        <w:pStyle w:val="NormalWeb"/>
        <w:rPr>
          <w:rFonts w:ascii="Arial" w:hAnsi="Arial" w:cs="Arial"/>
          <w:color w:val="000000"/>
          <w:sz w:val="20"/>
          <w:szCs w:val="20"/>
        </w:rPr>
      </w:pPr>
      <w:r w:rsidRPr="0032311C">
        <w:rPr>
          <w:rFonts w:ascii="Arial" w:hAnsi="Arial" w:cs="Arial"/>
          <w:color w:val="000000"/>
          <w:sz w:val="20"/>
          <w:szCs w:val="20"/>
        </w:rPr>
        <w:t>The guidelines for the letters are as follows:</w:t>
      </w:r>
    </w:p>
    <w:p w:rsidR="006F2104" w:rsidRPr="0032311C" w:rsidRDefault="006F2104" w:rsidP="006F2104">
      <w:pPr>
        <w:numPr>
          <w:ilvl w:val="0"/>
          <w:numId w:val="2"/>
        </w:numPr>
        <w:suppressAutoHyphens w:val="0"/>
        <w:spacing w:before="100" w:beforeAutospacing="1" w:after="100" w:afterAutospacing="1"/>
        <w:rPr>
          <w:rFonts w:ascii="Arial" w:hAnsi="Arial" w:cs="Arial"/>
          <w:color w:val="000000"/>
          <w:sz w:val="20"/>
          <w:szCs w:val="20"/>
          <w:lang w:val="en-CA"/>
        </w:rPr>
      </w:pPr>
      <w:r w:rsidRPr="0032311C">
        <w:rPr>
          <w:rFonts w:ascii="Arial" w:hAnsi="Arial" w:cs="Arial"/>
          <w:color w:val="000000"/>
          <w:sz w:val="20"/>
          <w:szCs w:val="20"/>
          <w:lang w:val="en-CA"/>
        </w:rPr>
        <w:t>The appraisers should bear in mind that some members of the Scholarship Selection Committee may not have an intimate knowledge of the field or sub-field which the candidates proposes to study.</w:t>
      </w:r>
    </w:p>
    <w:p w:rsidR="006F2104" w:rsidRPr="0032311C" w:rsidRDefault="006F2104" w:rsidP="006F2104">
      <w:pPr>
        <w:numPr>
          <w:ilvl w:val="0"/>
          <w:numId w:val="2"/>
        </w:numPr>
        <w:suppressAutoHyphens w:val="0"/>
        <w:spacing w:before="100" w:beforeAutospacing="1" w:after="100" w:afterAutospacing="1"/>
        <w:rPr>
          <w:rFonts w:ascii="Arial" w:hAnsi="Arial" w:cs="Arial"/>
          <w:color w:val="000000"/>
          <w:sz w:val="20"/>
          <w:szCs w:val="20"/>
          <w:lang w:val="en-CA"/>
        </w:rPr>
      </w:pPr>
      <w:r w:rsidRPr="0032311C">
        <w:rPr>
          <w:rFonts w:ascii="Arial" w:hAnsi="Arial" w:cs="Arial"/>
          <w:color w:val="000000"/>
          <w:sz w:val="20"/>
          <w:szCs w:val="20"/>
          <w:lang w:val="en-CA"/>
        </w:rPr>
        <w:t>The letters should comment on the extent to which the appraiser has observed the applicant's skills and abilities (providing clear and concise examples) in each of the following areas:</w:t>
      </w:r>
    </w:p>
    <w:p w:rsidR="006F2104" w:rsidRPr="0032311C" w:rsidRDefault="006F2104" w:rsidP="006F2104">
      <w:pPr>
        <w:pStyle w:val="ListParagraph"/>
        <w:numPr>
          <w:ilvl w:val="1"/>
          <w:numId w:val="2"/>
        </w:numPr>
        <w:shd w:val="clear" w:color="auto" w:fill="FFFFFF"/>
        <w:spacing w:before="100" w:beforeAutospacing="1" w:after="100" w:afterAutospacing="1"/>
        <w:rPr>
          <w:rFonts w:ascii="Arial" w:eastAsia="Times New Roman" w:hAnsi="Arial" w:cs="Arial"/>
          <w:color w:val="000000"/>
          <w:sz w:val="20"/>
          <w:szCs w:val="20"/>
          <w:lang w:val="en-CA"/>
        </w:rPr>
      </w:pPr>
      <w:r w:rsidRPr="00FA5675">
        <w:rPr>
          <w:rFonts w:ascii="Arial" w:hAnsi="Arial" w:cs="Arial"/>
          <w:b/>
          <w:color w:val="000000"/>
          <w:sz w:val="20"/>
          <w:szCs w:val="20"/>
          <w:lang w:val="en-CA"/>
        </w:rPr>
        <w:t>Academic and Research Excellence:</w:t>
      </w:r>
      <w:r>
        <w:rPr>
          <w:rFonts w:ascii="Arial" w:hAnsi="Arial" w:cs="Arial"/>
          <w:color w:val="000000"/>
          <w:sz w:val="20"/>
          <w:szCs w:val="20"/>
          <w:lang w:val="en-CA"/>
        </w:rPr>
        <w:t xml:space="preserve"> A</w:t>
      </w:r>
      <w:r w:rsidRPr="0032311C">
        <w:rPr>
          <w:rFonts w:ascii="Arial" w:hAnsi="Arial" w:cs="Arial"/>
          <w:color w:val="000000"/>
          <w:sz w:val="20"/>
          <w:szCs w:val="20"/>
          <w:lang w:val="en-CA"/>
        </w:rPr>
        <w:t>s demonstrated by academic trans</w:t>
      </w:r>
      <w:r>
        <w:rPr>
          <w:rFonts w:ascii="Arial" w:hAnsi="Arial" w:cs="Arial"/>
          <w:color w:val="000000"/>
          <w:sz w:val="20"/>
          <w:szCs w:val="20"/>
          <w:lang w:val="en-CA"/>
        </w:rPr>
        <w:t>cripts, awards and distinctions</w:t>
      </w:r>
      <w:r>
        <w:rPr>
          <w:rFonts w:ascii="Arial" w:hAnsi="Arial" w:cs="Arial"/>
          <w:sz w:val="20"/>
          <w:szCs w:val="20"/>
          <w:lang w:val="en-CA"/>
        </w:rPr>
        <w:t xml:space="preserve">, and </w:t>
      </w:r>
      <w:r w:rsidRPr="0032311C">
        <w:rPr>
          <w:rFonts w:ascii="Arial" w:hAnsi="Arial" w:cs="Arial"/>
          <w:sz w:val="20"/>
          <w:szCs w:val="20"/>
          <w:lang w:val="en-CA"/>
        </w:rPr>
        <w:t>research contribution</w:t>
      </w:r>
      <w:r>
        <w:rPr>
          <w:rFonts w:ascii="Arial" w:hAnsi="Arial" w:cs="Arial"/>
          <w:sz w:val="20"/>
          <w:szCs w:val="20"/>
          <w:lang w:val="en-CA"/>
        </w:rPr>
        <w:t>s</w:t>
      </w:r>
      <w:r w:rsidRPr="0032311C">
        <w:rPr>
          <w:rFonts w:ascii="Arial" w:hAnsi="Arial" w:cs="Arial"/>
          <w:sz w:val="20"/>
          <w:szCs w:val="20"/>
          <w:lang w:val="en-CA"/>
        </w:rPr>
        <w:t xml:space="preserve"> </w:t>
      </w:r>
      <w:r>
        <w:rPr>
          <w:rFonts w:ascii="Arial" w:hAnsi="Arial" w:cs="Arial"/>
          <w:sz w:val="20"/>
          <w:szCs w:val="20"/>
          <w:lang w:val="en-CA"/>
        </w:rPr>
        <w:t>(e.g., peer reviewed publications, conference posters, conference presentations, and/</w:t>
      </w:r>
      <w:r w:rsidRPr="0032311C">
        <w:rPr>
          <w:rFonts w:ascii="Arial" w:hAnsi="Arial" w:cs="Arial"/>
          <w:sz w:val="20"/>
          <w:szCs w:val="20"/>
          <w:lang w:val="en-CA"/>
        </w:rPr>
        <w:t>or grey literature contributions)</w:t>
      </w:r>
    </w:p>
    <w:p w:rsidR="006F2104" w:rsidRPr="00FA5675" w:rsidRDefault="006F2104" w:rsidP="006F2104">
      <w:pPr>
        <w:pStyle w:val="NoSpacing"/>
        <w:numPr>
          <w:ilvl w:val="1"/>
          <w:numId w:val="2"/>
        </w:numPr>
        <w:rPr>
          <w:rFonts w:ascii="Arial" w:hAnsi="Arial" w:cs="Arial"/>
          <w:sz w:val="20"/>
          <w:szCs w:val="20"/>
        </w:rPr>
      </w:pPr>
      <w:r w:rsidRPr="00FA5675">
        <w:rPr>
          <w:rFonts w:ascii="Arial" w:hAnsi="Arial" w:cs="Arial"/>
          <w:b/>
          <w:color w:val="000000"/>
          <w:sz w:val="20"/>
          <w:szCs w:val="20"/>
        </w:rPr>
        <w:t>Career Potential in Evaluation:</w:t>
      </w:r>
      <w:r w:rsidRPr="00FA5675">
        <w:rPr>
          <w:rFonts w:ascii="Arial" w:hAnsi="Arial" w:cs="Arial"/>
          <w:color w:val="000000"/>
          <w:sz w:val="20"/>
          <w:szCs w:val="20"/>
        </w:rPr>
        <w:t xml:space="preserve"> </w:t>
      </w:r>
      <w:r w:rsidRPr="00FA5675">
        <w:rPr>
          <w:rFonts w:ascii="Arial" w:hAnsi="Arial" w:cs="Arial"/>
          <w:sz w:val="20"/>
          <w:szCs w:val="20"/>
        </w:rPr>
        <w:t>As demonstrated by quality of skills and abilities to apply CES Competency domain</w:t>
      </w:r>
      <w:r w:rsidRPr="006F2104">
        <w:rPr>
          <w:rFonts w:ascii="Arial" w:hAnsi="Arial" w:cs="Arial"/>
          <w:sz w:val="20"/>
          <w:szCs w:val="20"/>
        </w:rPr>
        <w:t>s</w:t>
      </w:r>
      <w:r w:rsidRPr="006F2104">
        <w:rPr>
          <w:rFonts w:ascii="Arial" w:hAnsi="Arial" w:cs="Arial"/>
          <w:sz w:val="20"/>
          <w:szCs w:val="20"/>
        </w:rPr>
        <w:t xml:space="preserve"> (</w:t>
      </w:r>
      <w:r w:rsidRPr="006F2104">
        <w:rPr>
          <w:rFonts w:ascii="Arial" w:hAnsi="Arial" w:cs="Arial"/>
          <w:sz w:val="20"/>
          <w:szCs w:val="20"/>
          <w:lang w:eastAsia="en-CA"/>
        </w:rPr>
        <w:t>Reflective, Technical, Situational Management, and Interpersonal Practices</w:t>
      </w:r>
      <w:r w:rsidRPr="006F2104">
        <w:rPr>
          <w:rFonts w:ascii="Arial" w:hAnsi="Arial" w:cs="Arial"/>
          <w:sz w:val="20"/>
          <w:szCs w:val="20"/>
          <w:lang w:eastAsia="en-CA"/>
        </w:rPr>
        <w:t>)</w:t>
      </w:r>
      <w:r w:rsidRPr="006F2104">
        <w:rPr>
          <w:rFonts w:ascii="Arial" w:hAnsi="Arial" w:cs="Arial"/>
          <w:sz w:val="20"/>
          <w:szCs w:val="20"/>
        </w:rPr>
        <w:t>, originality</w:t>
      </w:r>
      <w:r w:rsidRPr="00FA5675">
        <w:rPr>
          <w:rFonts w:ascii="Arial" w:hAnsi="Arial" w:cs="Arial"/>
          <w:sz w:val="20"/>
          <w:szCs w:val="20"/>
        </w:rPr>
        <w:t>, initiative, autonomy, determination, and ability to complete projects within an appropriate period of time. Also demonstrated by work experience, community involvement, and other extracurricular activities.</w:t>
      </w:r>
    </w:p>
    <w:p w:rsidR="006F2104" w:rsidRDefault="006F2104" w:rsidP="006F2104">
      <w:pPr>
        <w:numPr>
          <w:ilvl w:val="1"/>
          <w:numId w:val="2"/>
        </w:numPr>
        <w:suppressAutoHyphens w:val="0"/>
        <w:spacing w:before="100" w:beforeAutospacing="1" w:after="100" w:afterAutospacing="1"/>
        <w:rPr>
          <w:rFonts w:ascii="Arial" w:hAnsi="Arial" w:cs="Arial"/>
          <w:color w:val="000000"/>
          <w:sz w:val="20"/>
          <w:szCs w:val="20"/>
          <w:lang w:val="en-CA"/>
        </w:rPr>
      </w:pPr>
      <w:r w:rsidRPr="00FA5675">
        <w:rPr>
          <w:rFonts w:ascii="Arial" w:hAnsi="Arial" w:cs="Arial"/>
          <w:b/>
          <w:color w:val="000000"/>
          <w:sz w:val="20"/>
          <w:szCs w:val="20"/>
          <w:lang w:val="en-CA"/>
        </w:rPr>
        <w:t>Communication Skills:</w:t>
      </w:r>
      <w:r>
        <w:rPr>
          <w:rFonts w:ascii="Arial" w:hAnsi="Arial" w:cs="Arial"/>
          <w:color w:val="000000"/>
          <w:sz w:val="20"/>
          <w:szCs w:val="20"/>
          <w:lang w:val="en-CA"/>
        </w:rPr>
        <w:t xml:space="preserve"> </w:t>
      </w:r>
      <w:r w:rsidRPr="0032311C">
        <w:rPr>
          <w:rFonts w:ascii="Arial" w:hAnsi="Arial" w:cs="Arial"/>
          <w:color w:val="000000"/>
          <w:sz w:val="20"/>
          <w:szCs w:val="20"/>
          <w:lang w:val="en-CA"/>
        </w:rPr>
        <w:t xml:space="preserve">As demonstrated </w:t>
      </w:r>
      <w:r>
        <w:rPr>
          <w:rFonts w:ascii="Arial" w:hAnsi="Arial" w:cs="Arial"/>
          <w:color w:val="000000"/>
          <w:sz w:val="20"/>
          <w:szCs w:val="20"/>
          <w:lang w:val="en-CA"/>
        </w:rPr>
        <w:t xml:space="preserve">by the overall quality of presentation of the application and observed quality of written work and oral presentations.  </w:t>
      </w:r>
    </w:p>
    <w:p w:rsidR="006F2104" w:rsidRDefault="006F2104" w:rsidP="006F2104">
      <w:pPr>
        <w:numPr>
          <w:ilvl w:val="1"/>
          <w:numId w:val="2"/>
        </w:numPr>
        <w:suppressAutoHyphens w:val="0"/>
        <w:spacing w:before="100" w:beforeAutospacing="1" w:after="100" w:afterAutospacing="1"/>
        <w:rPr>
          <w:rFonts w:ascii="Arial" w:hAnsi="Arial" w:cs="Arial"/>
          <w:color w:val="000000"/>
          <w:sz w:val="20"/>
          <w:szCs w:val="20"/>
          <w:lang w:val="en-CA"/>
        </w:rPr>
      </w:pPr>
      <w:r w:rsidRPr="00FA5675">
        <w:rPr>
          <w:rFonts w:ascii="Arial" w:hAnsi="Arial" w:cs="Arial"/>
          <w:b/>
          <w:color w:val="000000"/>
          <w:sz w:val="20"/>
          <w:szCs w:val="20"/>
          <w:lang w:val="en-CA"/>
        </w:rPr>
        <w:t>Demonstrated Financial Need</w:t>
      </w:r>
      <w:r w:rsidRPr="006F2104">
        <w:rPr>
          <w:rFonts w:ascii="Arial" w:hAnsi="Arial" w:cs="Arial"/>
          <w:b/>
          <w:color w:val="000000"/>
          <w:sz w:val="20"/>
          <w:szCs w:val="20"/>
          <w:lang w:val="en-CA"/>
        </w:rPr>
        <w:t>:</w:t>
      </w:r>
      <w:r w:rsidRPr="006F2104">
        <w:rPr>
          <w:rFonts w:ascii="Arial" w:hAnsi="Arial" w:cs="Arial"/>
          <w:color w:val="000000"/>
          <w:sz w:val="20"/>
          <w:szCs w:val="20"/>
          <w:lang w:val="en-CA"/>
        </w:rPr>
        <w:t xml:space="preserve"> </w:t>
      </w:r>
      <w:r w:rsidRPr="006F2104">
        <w:rPr>
          <w:rFonts w:ascii="Arial" w:hAnsi="Arial" w:cs="Arial"/>
          <w:sz w:val="20"/>
          <w:szCs w:val="20"/>
          <w:lang w:eastAsia="en-CA"/>
        </w:rPr>
        <w:t xml:space="preserve">As demonstrated with brief explanation of financial need within the 2-page written summary of degree sought through scholarship </w:t>
      </w:r>
      <w:r w:rsidRPr="006F2104">
        <w:rPr>
          <w:rFonts w:ascii="Arial" w:hAnsi="Arial" w:cs="Arial"/>
          <w:sz w:val="20"/>
          <w:szCs w:val="20"/>
        </w:rPr>
        <w:t>(e.g., ineligible for other major awards, balancing employment with studies, require funding for project, etc.)</w:t>
      </w:r>
    </w:p>
    <w:p w:rsidR="006F2104" w:rsidRPr="0032311C" w:rsidRDefault="006F2104" w:rsidP="006F2104">
      <w:pPr>
        <w:suppressAutoHyphens w:val="0"/>
        <w:spacing w:before="100" w:beforeAutospacing="1" w:after="100" w:afterAutospacing="1"/>
        <w:rPr>
          <w:rFonts w:ascii="Arial" w:hAnsi="Arial" w:cs="Arial"/>
          <w:color w:val="000000"/>
          <w:sz w:val="20"/>
          <w:szCs w:val="20"/>
          <w:lang w:val="en-CA"/>
        </w:rPr>
      </w:pPr>
      <w:r w:rsidRPr="0032311C">
        <w:rPr>
          <w:rFonts w:ascii="Arial" w:hAnsi="Arial" w:cs="Arial"/>
          <w:color w:val="000000"/>
          <w:sz w:val="20"/>
          <w:szCs w:val="20"/>
          <w:lang w:val="en-CA"/>
        </w:rPr>
        <w:t>In the letter, the appraiser should also identify whether he/she has read the applicant's CESEF postgraduate scholarship application and acknowledge an understanding that as per the Privacy and Access to Information legislation, the content of the letters may be disclosed to the applicant, with the exception of any identifiers.</w:t>
      </w:r>
    </w:p>
    <w:p w:rsidR="006F2104" w:rsidRPr="0032311C" w:rsidRDefault="006F2104" w:rsidP="006F2104">
      <w:pPr>
        <w:numPr>
          <w:ilvl w:val="0"/>
          <w:numId w:val="2"/>
        </w:numPr>
        <w:suppressAutoHyphens w:val="0"/>
        <w:spacing w:before="100" w:beforeAutospacing="1" w:after="100" w:afterAutospacing="1"/>
        <w:rPr>
          <w:rFonts w:ascii="Arial" w:hAnsi="Arial" w:cs="Arial"/>
          <w:color w:val="000000"/>
          <w:sz w:val="20"/>
          <w:szCs w:val="20"/>
          <w:lang w:val="en-CA"/>
        </w:rPr>
      </w:pPr>
      <w:r w:rsidRPr="0032311C">
        <w:rPr>
          <w:rFonts w:ascii="Arial" w:hAnsi="Arial" w:cs="Arial"/>
          <w:color w:val="000000"/>
          <w:sz w:val="20"/>
          <w:szCs w:val="20"/>
          <w:lang w:val="en-CA"/>
        </w:rPr>
        <w:t>Letters should be filled out using this Web form and should not exceed 500 words.</w:t>
      </w:r>
    </w:p>
    <w:p w:rsidR="006F2104" w:rsidRDefault="006F2104" w:rsidP="006F2104">
      <w:pPr>
        <w:pStyle w:val="question"/>
        <w:rPr>
          <w:rFonts w:ascii="Arial" w:hAnsi="Arial" w:cs="Arial"/>
          <w:color w:val="000000"/>
          <w:sz w:val="20"/>
          <w:szCs w:val="20"/>
        </w:rPr>
      </w:pPr>
    </w:p>
    <w:p w:rsidR="006F2104" w:rsidRDefault="006F2104" w:rsidP="006F2104">
      <w:pPr>
        <w:pStyle w:val="question"/>
        <w:rPr>
          <w:rFonts w:ascii="Arial" w:hAnsi="Arial" w:cs="Arial"/>
          <w:color w:val="000000"/>
          <w:sz w:val="20"/>
          <w:szCs w:val="20"/>
        </w:rPr>
      </w:pPr>
    </w:p>
    <w:p w:rsidR="006F2104" w:rsidRDefault="006F2104" w:rsidP="006F2104">
      <w:pPr>
        <w:pStyle w:val="question"/>
        <w:rPr>
          <w:rFonts w:ascii="Arial" w:hAnsi="Arial" w:cs="Arial"/>
          <w:color w:val="000000"/>
          <w:sz w:val="20"/>
          <w:szCs w:val="20"/>
        </w:rPr>
      </w:pPr>
    </w:p>
    <w:p w:rsidR="006F2104" w:rsidRDefault="006F2104" w:rsidP="006F2104">
      <w:pPr>
        <w:pStyle w:val="question"/>
        <w:rPr>
          <w:rFonts w:ascii="Arial" w:hAnsi="Arial" w:cs="Arial"/>
          <w:color w:val="000000"/>
          <w:sz w:val="20"/>
          <w:szCs w:val="20"/>
        </w:rPr>
      </w:pPr>
    </w:p>
    <w:p w:rsidR="006F2104" w:rsidRDefault="006F2104" w:rsidP="006F2104">
      <w:pPr>
        <w:pStyle w:val="question"/>
        <w:rPr>
          <w:rFonts w:ascii="Arial" w:hAnsi="Arial" w:cs="Arial"/>
          <w:color w:val="000000"/>
          <w:sz w:val="20"/>
          <w:szCs w:val="20"/>
        </w:rPr>
      </w:pPr>
    </w:p>
    <w:p w:rsidR="006F2104" w:rsidRPr="0032311C" w:rsidRDefault="006F2104" w:rsidP="006F2104">
      <w:pPr>
        <w:pStyle w:val="question"/>
        <w:rPr>
          <w:rFonts w:ascii="Arial" w:hAnsi="Arial" w:cs="Arial"/>
          <w:color w:val="000000"/>
          <w:sz w:val="20"/>
          <w:szCs w:val="20"/>
        </w:rPr>
      </w:pPr>
      <w:bookmarkStart w:id="0" w:name="_GoBack"/>
      <w:bookmarkEnd w:id="0"/>
      <w:r w:rsidRPr="0032311C">
        <w:rPr>
          <w:rFonts w:ascii="Arial" w:hAnsi="Arial" w:cs="Arial"/>
          <w:color w:val="000000"/>
          <w:sz w:val="20"/>
          <w:szCs w:val="20"/>
        </w:rPr>
        <w:lastRenderedPageBreak/>
        <w:t>Your letter of appraisal</w:t>
      </w:r>
    </w:p>
    <w:tbl>
      <w:tblPr>
        <w:tblW w:w="0" w:type="auto"/>
        <w:tblCellSpacing w:w="15" w:type="dxa"/>
        <w:tblCellMar>
          <w:left w:w="0" w:type="dxa"/>
          <w:right w:w="0" w:type="dxa"/>
        </w:tblCellMar>
        <w:tblLook w:val="04A0" w:firstRow="1" w:lastRow="0" w:firstColumn="1" w:lastColumn="0" w:noHBand="0" w:noVBand="1"/>
      </w:tblPr>
      <w:tblGrid>
        <w:gridCol w:w="212"/>
        <w:gridCol w:w="36"/>
        <w:gridCol w:w="6525"/>
      </w:tblGrid>
      <w:tr w:rsidR="006F2104" w:rsidRPr="0032311C" w:rsidTr="00CB5B17">
        <w:trPr>
          <w:tblCellSpacing w:w="15" w:type="dxa"/>
        </w:trPr>
        <w:tc>
          <w:tcPr>
            <w:tcW w:w="0" w:type="auto"/>
            <w:vAlign w:val="center"/>
            <w:hideMark/>
          </w:tcPr>
          <w:p w:rsidR="006F2104" w:rsidRPr="0032311C" w:rsidRDefault="006F2104" w:rsidP="00CB5B17">
            <w:pPr>
              <w:rPr>
                <w:rFonts w:ascii="Arial" w:hAnsi="Arial" w:cs="Arial"/>
                <w:color w:val="000000"/>
                <w:sz w:val="20"/>
                <w:szCs w:val="20"/>
              </w:rPr>
            </w:pPr>
            <w:r w:rsidRPr="0032311C">
              <w:rPr>
                <w:rFonts w:ascii="Arial" w:hAnsi="Arial" w:cs="Arial"/>
                <w:color w:val="000000"/>
                <w:sz w:val="20"/>
                <w:szCs w:val="20"/>
              </w:rPr>
              <w:t>   </w:t>
            </w:r>
          </w:p>
        </w:tc>
        <w:tc>
          <w:tcPr>
            <w:tcW w:w="0" w:type="auto"/>
            <w:hideMark/>
          </w:tcPr>
          <w:p w:rsidR="006F2104" w:rsidRPr="0032311C" w:rsidRDefault="006F2104" w:rsidP="00CB5B17">
            <w:pPr>
              <w:rPr>
                <w:rFonts w:ascii="Arial" w:hAnsi="Arial" w:cs="Arial"/>
                <w:color w:val="000000"/>
                <w:sz w:val="20"/>
                <w:szCs w:val="20"/>
              </w:rPr>
            </w:pPr>
          </w:p>
        </w:tc>
        <w:tc>
          <w:tcPr>
            <w:tcW w:w="0" w:type="auto"/>
            <w:hideMark/>
          </w:tcPr>
          <w:p w:rsidR="006F2104" w:rsidRPr="0032311C" w:rsidRDefault="006F2104" w:rsidP="00CB5B17">
            <w:pPr>
              <w:rPr>
                <w:rFonts w:ascii="Arial" w:hAnsi="Arial" w:cs="Arial"/>
                <w:color w:val="000000"/>
                <w:sz w:val="20"/>
                <w:szCs w:val="20"/>
              </w:rPr>
            </w:pPr>
            <w:r w:rsidRPr="0032311C">
              <w:rPr>
                <w:rFonts w:ascii="Arial"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4.3pt;height:102.7pt" o:ole="">
                  <v:imagedata r:id="rId6" o:title=""/>
                </v:shape>
                <w:control r:id="rId7" w:name="DefaultOcxName" w:shapeid="_x0000_i1039"/>
              </w:object>
            </w:r>
          </w:p>
        </w:tc>
      </w:tr>
    </w:tbl>
    <w:p w:rsidR="006F2104" w:rsidRPr="0032311C" w:rsidRDefault="006F2104" w:rsidP="006F2104">
      <w:pPr>
        <w:rPr>
          <w:rFonts w:ascii="Arial" w:hAnsi="Arial" w:cs="Arial"/>
          <w:sz w:val="20"/>
          <w:szCs w:val="20"/>
        </w:rPr>
      </w:pPr>
      <w:r w:rsidRPr="0032311C">
        <w:rPr>
          <w:rFonts w:ascii="Arial" w:hAnsi="Arial" w:cs="Arial"/>
          <w:color w:val="000000"/>
          <w:sz w:val="20"/>
          <w:szCs w:val="20"/>
        </w:rPr>
        <w:br/>
      </w:r>
    </w:p>
    <w:p w:rsidR="006F2104" w:rsidRPr="0032311C" w:rsidRDefault="006F2104" w:rsidP="006F2104">
      <w:pPr>
        <w:pStyle w:val="question"/>
        <w:rPr>
          <w:rFonts w:ascii="Arial" w:hAnsi="Arial" w:cs="Arial"/>
          <w:color w:val="000000"/>
          <w:sz w:val="20"/>
          <w:szCs w:val="20"/>
        </w:rPr>
      </w:pPr>
      <w:r w:rsidRPr="0032311C">
        <w:rPr>
          <w:rFonts w:ascii="Arial" w:hAnsi="Arial" w:cs="Arial"/>
          <w:color w:val="000000"/>
          <w:sz w:val="20"/>
          <w:szCs w:val="20"/>
        </w:rPr>
        <w:t>I acknowledge and confirm that:</w:t>
      </w:r>
    </w:p>
    <w:tbl>
      <w:tblPr>
        <w:tblW w:w="0" w:type="auto"/>
        <w:tblCellSpacing w:w="15" w:type="dxa"/>
        <w:tblCellMar>
          <w:left w:w="0" w:type="dxa"/>
          <w:right w:w="0" w:type="dxa"/>
        </w:tblCellMar>
        <w:tblLook w:val="04A0" w:firstRow="1" w:lastRow="0" w:firstColumn="1" w:lastColumn="0" w:noHBand="0" w:noVBand="1"/>
      </w:tblPr>
      <w:tblGrid>
        <w:gridCol w:w="212"/>
        <w:gridCol w:w="435"/>
        <w:gridCol w:w="8773"/>
      </w:tblGrid>
      <w:tr w:rsidR="006F2104" w:rsidRPr="0032311C" w:rsidTr="00CB5B17">
        <w:trPr>
          <w:tblCellSpacing w:w="15" w:type="dxa"/>
        </w:trPr>
        <w:tc>
          <w:tcPr>
            <w:tcW w:w="0" w:type="auto"/>
            <w:vAlign w:val="center"/>
            <w:hideMark/>
          </w:tcPr>
          <w:p w:rsidR="006F2104" w:rsidRPr="0032311C" w:rsidRDefault="006F2104" w:rsidP="00CB5B17">
            <w:pPr>
              <w:rPr>
                <w:rFonts w:ascii="Arial" w:hAnsi="Arial" w:cs="Arial"/>
                <w:color w:val="000000"/>
                <w:sz w:val="20"/>
                <w:szCs w:val="20"/>
                <w:lang w:val="en-CA"/>
              </w:rPr>
            </w:pPr>
            <w:r w:rsidRPr="0032311C">
              <w:rPr>
                <w:rFonts w:ascii="Arial" w:hAnsi="Arial" w:cs="Arial"/>
                <w:color w:val="000000"/>
                <w:sz w:val="20"/>
                <w:szCs w:val="20"/>
                <w:lang w:val="en-CA"/>
              </w:rPr>
              <w:t>   </w:t>
            </w:r>
          </w:p>
        </w:tc>
        <w:tc>
          <w:tcPr>
            <w:tcW w:w="0" w:type="auto"/>
            <w:hideMark/>
          </w:tcPr>
          <w:p w:rsidR="006F2104" w:rsidRPr="0032311C" w:rsidRDefault="006F2104" w:rsidP="00CB5B17">
            <w:pPr>
              <w:jc w:val="right"/>
              <w:rPr>
                <w:rFonts w:ascii="Arial" w:hAnsi="Arial" w:cs="Arial"/>
                <w:color w:val="000000"/>
                <w:sz w:val="20"/>
                <w:szCs w:val="20"/>
              </w:rPr>
            </w:pPr>
            <w:r w:rsidRPr="0032311C">
              <w:rPr>
                <w:rFonts w:ascii="Arial" w:hAnsi="Arial" w:cs="Arial"/>
                <w:color w:val="000000"/>
                <w:sz w:val="20"/>
                <w:szCs w:val="20"/>
              </w:rPr>
              <w:object w:dxaOrig="225" w:dyaOrig="225">
                <v:shape id="_x0000_i1038" type="#_x0000_t75" style="width:20.05pt;height:18.15pt" o:ole="">
                  <v:imagedata r:id="rId8" o:title=""/>
                </v:shape>
                <w:control r:id="rId9" w:name="DefaultOcxName1" w:shapeid="_x0000_i1038"/>
              </w:object>
            </w:r>
          </w:p>
        </w:tc>
        <w:tc>
          <w:tcPr>
            <w:tcW w:w="0" w:type="auto"/>
            <w:hideMark/>
          </w:tcPr>
          <w:p w:rsidR="006F2104" w:rsidRPr="0032311C" w:rsidRDefault="006F2104" w:rsidP="00CB5B17">
            <w:pPr>
              <w:rPr>
                <w:rFonts w:ascii="Arial" w:hAnsi="Arial" w:cs="Arial"/>
                <w:color w:val="000000"/>
                <w:sz w:val="20"/>
                <w:szCs w:val="20"/>
                <w:lang w:val="en-CA"/>
              </w:rPr>
            </w:pPr>
            <w:r w:rsidRPr="0032311C">
              <w:rPr>
                <w:rStyle w:val="reponse"/>
                <w:rFonts w:ascii="Arial" w:hAnsi="Arial" w:cs="Arial"/>
                <w:b/>
                <w:bCs/>
                <w:color w:val="333333"/>
                <w:sz w:val="20"/>
                <w:szCs w:val="20"/>
                <w:lang w:val="en-CA"/>
              </w:rPr>
              <w:t>I have read the applicant's CESEF postgraduate scholarship application</w:t>
            </w:r>
          </w:p>
        </w:tc>
      </w:tr>
      <w:tr w:rsidR="006F2104" w:rsidRPr="0032311C" w:rsidTr="00CB5B17">
        <w:trPr>
          <w:tblCellSpacing w:w="15" w:type="dxa"/>
        </w:trPr>
        <w:tc>
          <w:tcPr>
            <w:tcW w:w="0" w:type="auto"/>
            <w:vAlign w:val="center"/>
            <w:hideMark/>
          </w:tcPr>
          <w:p w:rsidR="006F2104" w:rsidRPr="0032311C" w:rsidRDefault="006F2104" w:rsidP="00CB5B17">
            <w:pPr>
              <w:rPr>
                <w:rFonts w:ascii="Arial" w:hAnsi="Arial" w:cs="Arial"/>
                <w:color w:val="000000"/>
                <w:sz w:val="20"/>
                <w:szCs w:val="20"/>
                <w:lang w:val="en-CA"/>
              </w:rPr>
            </w:pPr>
            <w:r w:rsidRPr="0032311C">
              <w:rPr>
                <w:rFonts w:ascii="Arial" w:hAnsi="Arial" w:cs="Arial"/>
                <w:color w:val="000000"/>
                <w:sz w:val="20"/>
                <w:szCs w:val="20"/>
                <w:lang w:val="en-CA"/>
              </w:rPr>
              <w:t>   </w:t>
            </w:r>
          </w:p>
        </w:tc>
        <w:tc>
          <w:tcPr>
            <w:tcW w:w="0" w:type="auto"/>
            <w:hideMark/>
          </w:tcPr>
          <w:p w:rsidR="006F2104" w:rsidRPr="0032311C" w:rsidRDefault="006F2104" w:rsidP="00CB5B17">
            <w:pPr>
              <w:jc w:val="right"/>
              <w:rPr>
                <w:rFonts w:ascii="Arial" w:hAnsi="Arial" w:cs="Arial"/>
                <w:color w:val="000000"/>
                <w:sz w:val="20"/>
                <w:szCs w:val="20"/>
              </w:rPr>
            </w:pPr>
            <w:r w:rsidRPr="0032311C">
              <w:rPr>
                <w:rFonts w:ascii="Arial" w:hAnsi="Arial" w:cs="Arial"/>
                <w:color w:val="000000"/>
                <w:sz w:val="20"/>
                <w:szCs w:val="20"/>
              </w:rPr>
              <w:object w:dxaOrig="225" w:dyaOrig="225">
                <v:shape id="_x0000_i1037" type="#_x0000_t75" style="width:20.05pt;height:18.15pt" o:ole="">
                  <v:imagedata r:id="rId8" o:title=""/>
                </v:shape>
                <w:control r:id="rId10" w:name="DefaultOcxName2" w:shapeid="_x0000_i1037"/>
              </w:object>
            </w:r>
          </w:p>
        </w:tc>
        <w:tc>
          <w:tcPr>
            <w:tcW w:w="0" w:type="auto"/>
            <w:hideMark/>
          </w:tcPr>
          <w:p w:rsidR="006F2104" w:rsidRPr="0032311C" w:rsidRDefault="006F2104" w:rsidP="00CB5B17">
            <w:pPr>
              <w:rPr>
                <w:rFonts w:ascii="Arial" w:hAnsi="Arial" w:cs="Arial"/>
                <w:color w:val="000000"/>
                <w:sz w:val="20"/>
                <w:szCs w:val="20"/>
                <w:lang w:val="en-CA"/>
              </w:rPr>
            </w:pPr>
            <w:r w:rsidRPr="0032311C">
              <w:rPr>
                <w:rStyle w:val="reponse"/>
                <w:rFonts w:ascii="Arial" w:hAnsi="Arial" w:cs="Arial"/>
                <w:b/>
                <w:bCs/>
                <w:color w:val="333333"/>
                <w:sz w:val="20"/>
                <w:szCs w:val="20"/>
                <w:lang w:val="en-CA"/>
              </w:rPr>
              <w:t>I understand that as per the Privacy and Access to Information legislation, the content of this letter may be disclosed to the applicant, with the exception of any identifiers</w:t>
            </w:r>
          </w:p>
        </w:tc>
      </w:tr>
    </w:tbl>
    <w:p w:rsidR="006F2104" w:rsidRPr="0032311C" w:rsidRDefault="006F2104" w:rsidP="006F2104">
      <w:pPr>
        <w:rPr>
          <w:rFonts w:ascii="Arial" w:hAnsi="Arial" w:cs="Arial"/>
          <w:sz w:val="20"/>
          <w:szCs w:val="20"/>
          <w:lang w:val="en-CA"/>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933"/>
      </w:tblGrid>
      <w:tr w:rsidR="006F2104" w:rsidRPr="0032311C" w:rsidTr="00CB5B17">
        <w:trPr>
          <w:tblCellSpacing w:w="15" w:type="dxa"/>
          <w:jc w:val="center"/>
        </w:trPr>
        <w:tc>
          <w:tcPr>
            <w:tcW w:w="0" w:type="auto"/>
            <w:vAlign w:val="center"/>
            <w:hideMark/>
          </w:tcPr>
          <w:tbl>
            <w:tblPr>
              <w:tblW w:w="0" w:type="auto"/>
              <w:tblCellSpacing w:w="0" w:type="dxa"/>
              <w:shd w:val="clear" w:color="auto" w:fill="CC4400"/>
              <w:tblCellMar>
                <w:top w:w="15" w:type="dxa"/>
                <w:left w:w="15" w:type="dxa"/>
                <w:bottom w:w="15" w:type="dxa"/>
                <w:right w:w="15" w:type="dxa"/>
              </w:tblCellMar>
              <w:tblLook w:val="04A0" w:firstRow="1" w:lastRow="0" w:firstColumn="1" w:lastColumn="0" w:noHBand="0" w:noVBand="1"/>
            </w:tblPr>
            <w:tblGrid>
              <w:gridCol w:w="5843"/>
            </w:tblGrid>
            <w:tr w:rsidR="006F2104" w:rsidRPr="0032311C" w:rsidTr="00CB5B17">
              <w:trPr>
                <w:tblCellSpacing w:w="0" w:type="dxa"/>
              </w:trPr>
              <w:tc>
                <w:tcPr>
                  <w:tcW w:w="0" w:type="auto"/>
                  <w:shd w:val="clear" w:color="auto" w:fill="CC4400"/>
                  <w:vAlign w:val="center"/>
                  <w:hideMark/>
                </w:tcPr>
                <w:tbl>
                  <w:tblPr>
                    <w:tblW w:w="0" w:type="auto"/>
                    <w:tblCellSpacing w:w="7" w:type="dxa"/>
                    <w:shd w:val="clear" w:color="auto" w:fill="CC4400"/>
                    <w:tblCellMar>
                      <w:top w:w="60" w:type="dxa"/>
                      <w:left w:w="60" w:type="dxa"/>
                      <w:bottom w:w="60" w:type="dxa"/>
                      <w:right w:w="60" w:type="dxa"/>
                    </w:tblCellMar>
                    <w:tblLook w:val="04A0" w:firstRow="1" w:lastRow="0" w:firstColumn="1" w:lastColumn="0" w:noHBand="0" w:noVBand="1"/>
                  </w:tblPr>
                  <w:tblGrid>
                    <w:gridCol w:w="1697"/>
                    <w:gridCol w:w="4116"/>
                  </w:tblGrid>
                  <w:tr w:rsidR="006F2104" w:rsidRPr="0032311C" w:rsidTr="00CB5B17">
                    <w:trPr>
                      <w:tblCellSpacing w:w="7" w:type="dxa"/>
                    </w:trPr>
                    <w:tc>
                      <w:tcPr>
                        <w:tcW w:w="0" w:type="auto"/>
                        <w:shd w:val="clear" w:color="auto" w:fill="CCCCCC"/>
                        <w:vAlign w:val="bottom"/>
                        <w:hideMark/>
                      </w:tcPr>
                      <w:p w:rsidR="006F2104" w:rsidRPr="0032311C" w:rsidRDefault="006F2104" w:rsidP="00CB5B17">
                        <w:pPr>
                          <w:jc w:val="center"/>
                          <w:rPr>
                            <w:rFonts w:ascii="Arial" w:hAnsi="Arial" w:cs="Arial"/>
                            <w:b/>
                            <w:bCs/>
                            <w:color w:val="000000"/>
                            <w:sz w:val="20"/>
                            <w:szCs w:val="20"/>
                            <w:lang w:val="en-CA"/>
                          </w:rPr>
                        </w:pPr>
                        <w:r w:rsidRPr="0032311C">
                          <w:rPr>
                            <w:rStyle w:val="colonne"/>
                            <w:rFonts w:ascii="Arial" w:hAnsi="Arial" w:cs="Arial"/>
                            <w:b/>
                            <w:bCs/>
                            <w:color w:val="000000"/>
                            <w:sz w:val="20"/>
                            <w:szCs w:val="20"/>
                            <w:lang w:val="en-CA"/>
                          </w:rPr>
                          <w:t> </w:t>
                        </w:r>
                      </w:p>
                    </w:tc>
                    <w:tc>
                      <w:tcPr>
                        <w:tcW w:w="0" w:type="auto"/>
                        <w:shd w:val="clear" w:color="auto" w:fill="CCCCCC"/>
                        <w:vAlign w:val="bottom"/>
                        <w:hideMark/>
                      </w:tcPr>
                      <w:p w:rsidR="006F2104" w:rsidRPr="0032311C" w:rsidRDefault="006F2104" w:rsidP="00CB5B17">
                        <w:pPr>
                          <w:jc w:val="center"/>
                          <w:rPr>
                            <w:rFonts w:ascii="Arial" w:hAnsi="Arial" w:cs="Arial"/>
                            <w:b/>
                            <w:bCs/>
                            <w:color w:val="000000"/>
                            <w:sz w:val="20"/>
                            <w:szCs w:val="20"/>
                          </w:rPr>
                        </w:pPr>
                        <w:r w:rsidRPr="0032311C">
                          <w:rPr>
                            <w:rStyle w:val="pagetitle"/>
                            <w:rFonts w:ascii="Arial" w:hAnsi="Arial" w:cs="Arial"/>
                            <w:b/>
                            <w:bCs/>
                            <w:color w:val="000000"/>
                            <w:sz w:val="20"/>
                            <w:szCs w:val="20"/>
                          </w:rPr>
                          <w:t>Declaration</w:t>
                        </w:r>
                      </w:p>
                    </w:tc>
                  </w:tr>
                  <w:tr w:rsidR="006F2104" w:rsidRPr="0032311C" w:rsidTr="00CB5B17">
                    <w:trPr>
                      <w:tblCellSpacing w:w="7" w:type="dxa"/>
                    </w:trPr>
                    <w:tc>
                      <w:tcPr>
                        <w:tcW w:w="0" w:type="auto"/>
                        <w:shd w:val="clear" w:color="auto" w:fill="FFFFFF"/>
                        <w:vAlign w:val="center"/>
                        <w:hideMark/>
                      </w:tcPr>
                      <w:p w:rsidR="006F2104" w:rsidRPr="0032311C" w:rsidRDefault="006F2104" w:rsidP="00CB5B17">
                        <w:pPr>
                          <w:rPr>
                            <w:rFonts w:ascii="Arial" w:hAnsi="Arial" w:cs="Arial"/>
                            <w:b/>
                            <w:bCs/>
                            <w:color w:val="000000"/>
                            <w:sz w:val="20"/>
                            <w:szCs w:val="20"/>
                          </w:rPr>
                        </w:pPr>
                        <w:r w:rsidRPr="0032311C">
                          <w:rPr>
                            <w:rStyle w:val="ligne"/>
                            <w:rFonts w:ascii="Arial" w:hAnsi="Arial" w:cs="Arial"/>
                            <w:b/>
                            <w:bCs/>
                            <w:color w:val="000000"/>
                            <w:sz w:val="20"/>
                            <w:szCs w:val="20"/>
                          </w:rPr>
                          <w:t>Signature (print)</w:t>
                        </w:r>
                      </w:p>
                    </w:tc>
                    <w:tc>
                      <w:tcPr>
                        <w:tcW w:w="0" w:type="auto"/>
                        <w:shd w:val="clear" w:color="auto" w:fill="FFFFFF"/>
                        <w:vAlign w:val="center"/>
                        <w:hideMark/>
                      </w:tcPr>
                      <w:p w:rsidR="006F2104" w:rsidRPr="0032311C" w:rsidRDefault="006F2104" w:rsidP="00CB5B17">
                        <w:pPr>
                          <w:rPr>
                            <w:rFonts w:ascii="Arial" w:hAnsi="Arial" w:cs="Arial"/>
                            <w:color w:val="000000"/>
                            <w:sz w:val="20"/>
                            <w:szCs w:val="20"/>
                          </w:rPr>
                        </w:pPr>
                        <w:r w:rsidRPr="0032311C">
                          <w:rPr>
                            <w:rFonts w:ascii="Arial" w:hAnsi="Arial" w:cs="Arial"/>
                            <w:color w:val="000000"/>
                            <w:sz w:val="20"/>
                            <w:szCs w:val="20"/>
                          </w:rPr>
                          <w:object w:dxaOrig="225" w:dyaOrig="225">
                            <v:shape id="_x0000_i1036" type="#_x0000_t75" style="width:198.45pt;height:18.15pt" o:ole="">
                              <v:imagedata r:id="rId11" o:title=""/>
                            </v:shape>
                            <w:control r:id="rId12" w:name="DefaultOcxName3" w:shapeid="_x0000_i1036"/>
                          </w:object>
                        </w:r>
                      </w:p>
                    </w:tc>
                  </w:tr>
                  <w:tr w:rsidR="006F2104" w:rsidRPr="0032311C" w:rsidTr="00CB5B17">
                    <w:trPr>
                      <w:tblCellSpacing w:w="7" w:type="dxa"/>
                    </w:trPr>
                    <w:tc>
                      <w:tcPr>
                        <w:tcW w:w="0" w:type="auto"/>
                        <w:shd w:val="clear" w:color="auto" w:fill="E2E3E4"/>
                        <w:vAlign w:val="center"/>
                        <w:hideMark/>
                      </w:tcPr>
                      <w:p w:rsidR="006F2104" w:rsidRPr="0032311C" w:rsidRDefault="006F2104" w:rsidP="00CB5B17">
                        <w:pPr>
                          <w:rPr>
                            <w:rFonts w:ascii="Arial" w:hAnsi="Arial" w:cs="Arial"/>
                            <w:b/>
                            <w:bCs/>
                            <w:color w:val="000000"/>
                            <w:sz w:val="20"/>
                            <w:szCs w:val="20"/>
                          </w:rPr>
                        </w:pPr>
                        <w:r w:rsidRPr="0032311C">
                          <w:rPr>
                            <w:rStyle w:val="ligne"/>
                            <w:rFonts w:ascii="Arial" w:hAnsi="Arial" w:cs="Arial"/>
                            <w:b/>
                            <w:bCs/>
                            <w:color w:val="000000"/>
                            <w:sz w:val="20"/>
                            <w:szCs w:val="20"/>
                          </w:rPr>
                          <w:t>Date Signed</w:t>
                        </w:r>
                      </w:p>
                    </w:tc>
                    <w:tc>
                      <w:tcPr>
                        <w:tcW w:w="0" w:type="auto"/>
                        <w:shd w:val="clear" w:color="auto" w:fill="E2E3E4"/>
                        <w:vAlign w:val="center"/>
                        <w:hideMark/>
                      </w:tcPr>
                      <w:p w:rsidR="006F2104" w:rsidRPr="0032311C" w:rsidRDefault="006F2104" w:rsidP="00CB5B17">
                        <w:pPr>
                          <w:rPr>
                            <w:rFonts w:ascii="Arial" w:hAnsi="Arial" w:cs="Arial"/>
                            <w:color w:val="000000"/>
                            <w:sz w:val="20"/>
                            <w:szCs w:val="20"/>
                          </w:rPr>
                        </w:pPr>
                        <w:r w:rsidRPr="0032311C">
                          <w:rPr>
                            <w:rFonts w:ascii="Arial" w:hAnsi="Arial" w:cs="Arial"/>
                            <w:color w:val="000000"/>
                            <w:sz w:val="20"/>
                            <w:szCs w:val="20"/>
                          </w:rPr>
                          <w:object w:dxaOrig="225" w:dyaOrig="225">
                            <v:shape id="_x0000_i1035" type="#_x0000_t75" style="width:49.45pt;height:18.15pt" o:ole="">
                              <v:imagedata r:id="rId13" o:title=""/>
                            </v:shape>
                            <w:control r:id="rId14" w:name="DefaultOcxName4" w:shapeid="_x0000_i1035"/>
                          </w:object>
                        </w:r>
                      </w:p>
                    </w:tc>
                  </w:tr>
                </w:tbl>
                <w:p w:rsidR="006F2104" w:rsidRPr="0032311C" w:rsidRDefault="006F2104" w:rsidP="00CB5B17">
                  <w:pPr>
                    <w:rPr>
                      <w:rFonts w:ascii="Arial" w:hAnsi="Arial" w:cs="Arial"/>
                      <w:color w:val="000000"/>
                      <w:sz w:val="20"/>
                      <w:szCs w:val="20"/>
                    </w:rPr>
                  </w:pPr>
                </w:p>
              </w:tc>
            </w:tr>
          </w:tbl>
          <w:p w:rsidR="006F2104" w:rsidRPr="0032311C" w:rsidRDefault="006F2104" w:rsidP="00CB5B17">
            <w:pPr>
              <w:rPr>
                <w:rFonts w:ascii="Arial" w:hAnsi="Arial" w:cs="Arial"/>
                <w:color w:val="000000"/>
                <w:sz w:val="20"/>
                <w:szCs w:val="20"/>
              </w:rPr>
            </w:pPr>
          </w:p>
        </w:tc>
      </w:tr>
    </w:tbl>
    <w:p w:rsidR="006F2104" w:rsidRPr="007C687B" w:rsidRDefault="006F2104" w:rsidP="006F2104">
      <w:pPr>
        <w:rPr>
          <w:rFonts w:ascii="Arial" w:hAnsi="Arial" w:cs="Arial"/>
          <w:sz w:val="20"/>
          <w:szCs w:val="20"/>
        </w:rPr>
      </w:pPr>
    </w:p>
    <w:p w:rsidR="00D72585" w:rsidRDefault="006F2104"/>
    <w:sectPr w:rsidR="00D72585" w:rsidSect="008E3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189D"/>
    <w:multiLevelType w:val="multilevel"/>
    <w:tmpl w:val="0C42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365A2"/>
    <w:multiLevelType w:val="multilevel"/>
    <w:tmpl w:val="88E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04"/>
    <w:rsid w:val="00516144"/>
    <w:rsid w:val="00535899"/>
    <w:rsid w:val="006F2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04"/>
    <w:pPr>
      <w:suppressAutoHyphens/>
      <w:spacing w:after="0" w:line="240" w:lineRule="auto"/>
    </w:pPr>
    <w:rPr>
      <w:rFonts w:ascii="Calibri" w:eastAsia="Lucida Sans Unicode" w:hAnsi="Calibri" w:cs="Times New Roman"/>
      <w:noProof/>
      <w:kern w:val="2"/>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character" w:customStyle="1" w:styleId="apple-converted-space">
    <w:name w:val="apple-converted-space"/>
    <w:basedOn w:val="DefaultParagraphFont"/>
    <w:rsid w:val="006F2104"/>
  </w:style>
  <w:style w:type="paragraph" w:customStyle="1" w:styleId="question">
    <w:name w:val="question"/>
    <w:basedOn w:val="Normal"/>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character" w:customStyle="1" w:styleId="reponse">
    <w:name w:val="reponse"/>
    <w:basedOn w:val="DefaultParagraphFont"/>
    <w:rsid w:val="006F2104"/>
  </w:style>
  <w:style w:type="character" w:customStyle="1" w:styleId="colonne">
    <w:name w:val="colonne"/>
    <w:basedOn w:val="DefaultParagraphFont"/>
    <w:rsid w:val="006F2104"/>
  </w:style>
  <w:style w:type="character" w:customStyle="1" w:styleId="pagetitle">
    <w:name w:val="pagetitle"/>
    <w:basedOn w:val="DefaultParagraphFont"/>
    <w:rsid w:val="006F2104"/>
  </w:style>
  <w:style w:type="character" w:customStyle="1" w:styleId="ligne">
    <w:name w:val="ligne"/>
    <w:basedOn w:val="DefaultParagraphFont"/>
    <w:rsid w:val="006F2104"/>
  </w:style>
  <w:style w:type="paragraph" w:styleId="ListParagraph">
    <w:name w:val="List Paragraph"/>
    <w:basedOn w:val="Normal"/>
    <w:uiPriority w:val="34"/>
    <w:qFormat/>
    <w:rsid w:val="006F2104"/>
    <w:pPr>
      <w:ind w:left="720"/>
      <w:contextualSpacing/>
    </w:pPr>
  </w:style>
  <w:style w:type="paragraph" w:customStyle="1" w:styleId="headertitle">
    <w:name w:val="headertitle"/>
    <w:basedOn w:val="Normal"/>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paragraph" w:styleId="NoSpacing">
    <w:name w:val="No Spacing"/>
    <w:uiPriority w:val="1"/>
    <w:qFormat/>
    <w:rsid w:val="006F21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04"/>
    <w:pPr>
      <w:suppressAutoHyphens/>
      <w:spacing w:after="0" w:line="240" w:lineRule="auto"/>
    </w:pPr>
    <w:rPr>
      <w:rFonts w:ascii="Calibri" w:eastAsia="Lucida Sans Unicode" w:hAnsi="Calibri" w:cs="Times New Roman"/>
      <w:noProof/>
      <w:kern w:val="2"/>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character" w:customStyle="1" w:styleId="apple-converted-space">
    <w:name w:val="apple-converted-space"/>
    <w:basedOn w:val="DefaultParagraphFont"/>
    <w:rsid w:val="006F2104"/>
  </w:style>
  <w:style w:type="paragraph" w:customStyle="1" w:styleId="question">
    <w:name w:val="question"/>
    <w:basedOn w:val="Normal"/>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character" w:customStyle="1" w:styleId="reponse">
    <w:name w:val="reponse"/>
    <w:basedOn w:val="DefaultParagraphFont"/>
    <w:rsid w:val="006F2104"/>
  </w:style>
  <w:style w:type="character" w:customStyle="1" w:styleId="colonne">
    <w:name w:val="colonne"/>
    <w:basedOn w:val="DefaultParagraphFont"/>
    <w:rsid w:val="006F2104"/>
  </w:style>
  <w:style w:type="character" w:customStyle="1" w:styleId="pagetitle">
    <w:name w:val="pagetitle"/>
    <w:basedOn w:val="DefaultParagraphFont"/>
    <w:rsid w:val="006F2104"/>
  </w:style>
  <w:style w:type="character" w:customStyle="1" w:styleId="ligne">
    <w:name w:val="ligne"/>
    <w:basedOn w:val="DefaultParagraphFont"/>
    <w:rsid w:val="006F2104"/>
  </w:style>
  <w:style w:type="paragraph" w:styleId="ListParagraph">
    <w:name w:val="List Paragraph"/>
    <w:basedOn w:val="Normal"/>
    <w:uiPriority w:val="34"/>
    <w:qFormat/>
    <w:rsid w:val="006F2104"/>
    <w:pPr>
      <w:ind w:left="720"/>
      <w:contextualSpacing/>
    </w:pPr>
  </w:style>
  <w:style w:type="paragraph" w:customStyle="1" w:styleId="headertitle">
    <w:name w:val="headertitle"/>
    <w:basedOn w:val="Normal"/>
    <w:rsid w:val="006F2104"/>
    <w:pPr>
      <w:suppressAutoHyphens w:val="0"/>
      <w:spacing w:before="100" w:beforeAutospacing="1" w:after="100" w:afterAutospacing="1"/>
    </w:pPr>
    <w:rPr>
      <w:rFonts w:ascii="Times New Roman" w:eastAsia="Times New Roman" w:hAnsi="Times New Roman"/>
      <w:noProof w:val="0"/>
      <w:kern w:val="0"/>
      <w:sz w:val="24"/>
      <w:szCs w:val="24"/>
      <w:lang w:val="en-CA" w:eastAsia="en-CA"/>
    </w:rPr>
  </w:style>
  <w:style w:type="paragraph" w:styleId="NoSpacing">
    <w:name w:val="No Spacing"/>
    <w:uiPriority w:val="1"/>
    <w:qFormat/>
    <w:rsid w:val="006F2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Williamson, Linzi</cp:lastModifiedBy>
  <cp:revision>1</cp:revision>
  <dcterms:created xsi:type="dcterms:W3CDTF">2019-01-11T16:14:00Z</dcterms:created>
  <dcterms:modified xsi:type="dcterms:W3CDTF">2019-01-11T16:19:00Z</dcterms:modified>
</cp:coreProperties>
</file>