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62E29" w14:textId="77777777" w:rsidR="006F2104" w:rsidRPr="001965BE" w:rsidRDefault="00CD0252" w:rsidP="006F2104">
      <w:pPr>
        <w:pStyle w:val="headertitle"/>
        <w:jc w:val="center"/>
        <w:rPr>
          <w:rFonts w:ascii="Arial" w:hAnsi="Arial" w:cs="Arial"/>
          <w:b/>
          <w:bCs/>
          <w:color w:val="CC4400"/>
          <w:sz w:val="20"/>
          <w:szCs w:val="20"/>
          <w:lang w:val="fr-CA"/>
        </w:rPr>
      </w:pPr>
      <w:r w:rsidRPr="001965BE">
        <w:rPr>
          <w:rFonts w:ascii="Arial" w:hAnsi="Arial" w:cs="Arial"/>
          <w:b/>
          <w:bCs/>
          <w:color w:val="CC4400"/>
          <w:sz w:val="20"/>
          <w:szCs w:val="20"/>
          <w:lang w:val="fr-CA"/>
        </w:rPr>
        <w:t xml:space="preserve">PROGRAMME DE BOURSES D’ÉTUDES SUPÉRIEURES </w:t>
      </w:r>
      <w:r w:rsidR="004144AA">
        <w:rPr>
          <w:rFonts w:ascii="Arial" w:hAnsi="Arial" w:cs="Arial"/>
          <w:b/>
          <w:bCs/>
          <w:color w:val="CC4400"/>
          <w:sz w:val="20"/>
          <w:szCs w:val="20"/>
          <w:lang w:val="fr-CA"/>
        </w:rPr>
        <w:t>–</w:t>
      </w:r>
      <w:r w:rsidR="00632468">
        <w:rPr>
          <w:rFonts w:ascii="Arial" w:hAnsi="Arial" w:cs="Arial"/>
          <w:b/>
          <w:bCs/>
          <w:color w:val="CC4400"/>
          <w:sz w:val="20"/>
          <w:szCs w:val="20"/>
          <w:lang w:val="fr-CA"/>
        </w:rPr>
        <w:t xml:space="preserve"> LETTRE</w:t>
      </w:r>
      <w:r w:rsidRPr="001965BE">
        <w:rPr>
          <w:rFonts w:ascii="Arial" w:hAnsi="Arial" w:cs="Arial"/>
          <w:b/>
          <w:bCs/>
          <w:color w:val="CC4400"/>
          <w:sz w:val="20"/>
          <w:szCs w:val="20"/>
          <w:lang w:val="fr-CA"/>
        </w:rPr>
        <w:t xml:space="preserve"> D’APPRÉCIATION</w:t>
      </w:r>
    </w:p>
    <w:p w14:paraId="4E151331" w14:textId="77777777" w:rsidR="00685D84" w:rsidRDefault="00685D84" w:rsidP="006F2104">
      <w:pPr>
        <w:pStyle w:val="NormalWeb"/>
        <w:rPr>
          <w:rFonts w:ascii="Arial" w:hAnsi="Arial" w:cs="Arial"/>
          <w:color w:val="000000"/>
          <w:sz w:val="20"/>
          <w:szCs w:val="20"/>
          <w:lang w:val="fr-CA"/>
        </w:rPr>
      </w:pPr>
      <w:r w:rsidRPr="00685D84">
        <w:rPr>
          <w:rFonts w:ascii="Arial" w:hAnsi="Arial" w:cs="Arial"/>
          <w:color w:val="000000"/>
          <w:sz w:val="20"/>
          <w:szCs w:val="20"/>
          <w:lang w:val="fr-CA"/>
        </w:rPr>
        <w:t>On vous a demandé de fournir une lettre d'évaluation à l'appui d'une demande d'étudiant au programme de bourses d'études supérieures du Fonds d'éducation de la Société canadienne d'évaluation.</w:t>
      </w:r>
    </w:p>
    <w:p w14:paraId="68ED007D" w14:textId="6779FE13" w:rsidR="006F2104" w:rsidRPr="001965BE" w:rsidRDefault="009425F6" w:rsidP="006F2104">
      <w:pPr>
        <w:pStyle w:val="NormalWeb"/>
        <w:rPr>
          <w:rFonts w:ascii="Arial" w:hAnsi="Arial" w:cs="Arial"/>
          <w:color w:val="000000"/>
          <w:sz w:val="20"/>
          <w:szCs w:val="20"/>
          <w:lang w:val="fr-CA"/>
        </w:rPr>
      </w:pPr>
      <w:r w:rsidRPr="001965BE">
        <w:rPr>
          <w:rFonts w:ascii="Arial" w:hAnsi="Arial" w:cs="Arial"/>
          <w:color w:val="000000"/>
          <w:sz w:val="20"/>
          <w:szCs w:val="20"/>
          <w:lang w:val="fr-CA"/>
        </w:rPr>
        <w:t>Chaque lettre d’appréciation doit être produite par une personne qui est en mesure d’attester, chez le candidat</w:t>
      </w:r>
      <w:r w:rsidR="00632468">
        <w:rPr>
          <w:rStyle w:val="FootnoteReference"/>
          <w:rFonts w:ascii="Arial" w:hAnsi="Arial" w:cs="Arial"/>
          <w:color w:val="000000"/>
          <w:sz w:val="20"/>
          <w:szCs w:val="20"/>
          <w:lang w:val="fr-CA"/>
        </w:rPr>
        <w:footnoteReference w:id="1"/>
      </w:r>
      <w:r w:rsidRPr="001965BE">
        <w:rPr>
          <w:rFonts w:ascii="Arial" w:hAnsi="Arial" w:cs="Arial"/>
          <w:color w:val="000000"/>
          <w:sz w:val="20"/>
          <w:szCs w:val="20"/>
          <w:lang w:val="fr-CA"/>
        </w:rPr>
        <w:t>, les quatre éléments suivants :</w:t>
      </w:r>
    </w:p>
    <w:p w14:paraId="6738A249" w14:textId="74B79E36" w:rsidR="006F2104" w:rsidRPr="001965BE" w:rsidRDefault="00AA2159" w:rsidP="006F2104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Arial" w:hAnsi="Arial" w:cs="Arial"/>
          <w:noProof w:val="0"/>
          <w:color w:val="000000"/>
          <w:sz w:val="20"/>
          <w:szCs w:val="20"/>
        </w:rPr>
      </w:pPr>
      <w:proofErr w:type="gramStart"/>
      <w:r w:rsidRPr="001965BE">
        <w:rPr>
          <w:rFonts w:ascii="Arial" w:hAnsi="Arial" w:cs="Arial"/>
          <w:noProof w:val="0"/>
          <w:color w:val="000000"/>
          <w:sz w:val="20"/>
          <w:szCs w:val="20"/>
        </w:rPr>
        <w:t>l’excellence</w:t>
      </w:r>
      <w:proofErr w:type="gramEnd"/>
      <w:r w:rsidRPr="001965BE">
        <w:rPr>
          <w:rFonts w:ascii="Arial" w:hAnsi="Arial" w:cs="Arial"/>
          <w:noProof w:val="0"/>
          <w:color w:val="000000"/>
          <w:sz w:val="20"/>
          <w:szCs w:val="20"/>
        </w:rPr>
        <w:t xml:space="preserve"> </w:t>
      </w:r>
      <w:r w:rsidR="00685D84" w:rsidRPr="00685D84">
        <w:rPr>
          <w:rFonts w:ascii="Arial" w:hAnsi="Arial" w:cs="Arial"/>
          <w:noProof w:val="0"/>
          <w:color w:val="000000"/>
          <w:sz w:val="20"/>
          <w:szCs w:val="20"/>
        </w:rPr>
        <w:t>académique</w:t>
      </w:r>
      <w:r w:rsidR="00685D84">
        <w:rPr>
          <w:rFonts w:ascii="Arial" w:hAnsi="Arial" w:cs="Arial"/>
          <w:noProof w:val="0"/>
          <w:color w:val="000000"/>
          <w:sz w:val="20"/>
          <w:szCs w:val="20"/>
        </w:rPr>
        <w:t>;</w:t>
      </w:r>
    </w:p>
    <w:p w14:paraId="02B6B36C" w14:textId="77777777" w:rsidR="006F2104" w:rsidRPr="001965BE" w:rsidRDefault="00862582" w:rsidP="006F2104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Arial" w:hAnsi="Arial" w:cs="Arial"/>
          <w:noProof w:val="0"/>
          <w:color w:val="000000"/>
          <w:sz w:val="20"/>
          <w:szCs w:val="20"/>
        </w:rPr>
      </w:pPr>
      <w:proofErr w:type="gramStart"/>
      <w:r w:rsidRPr="001965BE">
        <w:rPr>
          <w:rFonts w:ascii="Arial" w:hAnsi="Arial" w:cs="Arial"/>
          <w:noProof w:val="0"/>
          <w:color w:val="000000"/>
          <w:sz w:val="20"/>
          <w:szCs w:val="20"/>
        </w:rPr>
        <w:t>le</w:t>
      </w:r>
      <w:proofErr w:type="gramEnd"/>
      <w:r w:rsidRPr="001965BE">
        <w:rPr>
          <w:rFonts w:ascii="Arial" w:hAnsi="Arial" w:cs="Arial"/>
          <w:noProof w:val="0"/>
          <w:color w:val="000000"/>
          <w:sz w:val="20"/>
          <w:szCs w:val="20"/>
        </w:rPr>
        <w:t xml:space="preserve"> potentiel de faire carrière en évaluation;</w:t>
      </w:r>
      <w:r w:rsidR="00DD2364" w:rsidRPr="001965BE">
        <w:rPr>
          <w:rFonts w:ascii="Arial" w:hAnsi="Arial" w:cs="Arial"/>
          <w:noProof w:val="0"/>
          <w:color w:val="000000"/>
          <w:sz w:val="20"/>
          <w:szCs w:val="20"/>
        </w:rPr>
        <w:t xml:space="preserve"> </w:t>
      </w:r>
    </w:p>
    <w:p w14:paraId="360DF51A" w14:textId="77777777" w:rsidR="006F2104" w:rsidRPr="001965BE" w:rsidRDefault="00306CE8" w:rsidP="006F2104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Arial" w:hAnsi="Arial" w:cs="Arial"/>
          <w:noProof w:val="0"/>
          <w:color w:val="000000"/>
          <w:sz w:val="20"/>
          <w:szCs w:val="20"/>
        </w:rPr>
      </w:pPr>
      <w:proofErr w:type="gramStart"/>
      <w:r w:rsidRPr="001965BE">
        <w:rPr>
          <w:rFonts w:ascii="Arial" w:hAnsi="Arial" w:cs="Arial"/>
          <w:noProof w:val="0"/>
          <w:color w:val="000000"/>
          <w:sz w:val="20"/>
          <w:szCs w:val="20"/>
        </w:rPr>
        <w:t>les</w:t>
      </w:r>
      <w:proofErr w:type="gramEnd"/>
      <w:r w:rsidRPr="001965BE">
        <w:rPr>
          <w:rFonts w:ascii="Arial" w:hAnsi="Arial" w:cs="Arial"/>
          <w:noProof w:val="0"/>
          <w:color w:val="000000"/>
          <w:sz w:val="20"/>
          <w:szCs w:val="20"/>
        </w:rPr>
        <w:t xml:space="preserve"> compétences en communication;</w:t>
      </w:r>
    </w:p>
    <w:p w14:paraId="5080A922" w14:textId="77777777" w:rsidR="006F2104" w:rsidRPr="001965BE" w:rsidRDefault="00737024" w:rsidP="006F2104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Arial" w:hAnsi="Arial" w:cs="Arial"/>
          <w:noProof w:val="0"/>
          <w:color w:val="000000"/>
          <w:sz w:val="20"/>
          <w:szCs w:val="20"/>
        </w:rPr>
      </w:pPr>
      <w:proofErr w:type="gramStart"/>
      <w:r w:rsidRPr="001965BE">
        <w:rPr>
          <w:rFonts w:ascii="Arial" w:hAnsi="Arial" w:cs="Arial"/>
          <w:noProof w:val="0"/>
          <w:color w:val="000000"/>
          <w:sz w:val="20"/>
          <w:szCs w:val="20"/>
        </w:rPr>
        <w:t>des</w:t>
      </w:r>
      <w:proofErr w:type="gramEnd"/>
      <w:r w:rsidRPr="001965BE">
        <w:rPr>
          <w:rFonts w:ascii="Arial" w:hAnsi="Arial" w:cs="Arial"/>
          <w:noProof w:val="0"/>
          <w:color w:val="000000"/>
          <w:sz w:val="20"/>
          <w:szCs w:val="20"/>
        </w:rPr>
        <w:t xml:space="preserve"> besoins financiers manifestes.</w:t>
      </w:r>
    </w:p>
    <w:p w14:paraId="72E56127" w14:textId="77777777" w:rsidR="006F2104" w:rsidRPr="001965BE" w:rsidRDefault="006B2A82" w:rsidP="006F2104">
      <w:pPr>
        <w:pStyle w:val="NormalWeb"/>
        <w:rPr>
          <w:rFonts w:ascii="Arial" w:hAnsi="Arial" w:cs="Arial"/>
          <w:color w:val="000000"/>
          <w:sz w:val="20"/>
          <w:szCs w:val="20"/>
          <w:lang w:val="fr-CA"/>
        </w:rPr>
      </w:pPr>
      <w:r w:rsidRPr="001965BE">
        <w:rPr>
          <w:rFonts w:ascii="Arial" w:hAnsi="Arial" w:cs="Arial"/>
          <w:color w:val="000000"/>
          <w:sz w:val="20"/>
          <w:szCs w:val="20"/>
          <w:lang w:val="fr-CA"/>
        </w:rPr>
        <w:t>Les renseignements fournis dans les lettres d’appréciation sont destinés exclusivement aux fins de l’évaluation; ils ne seront pas communiqués en dehors du processus d’évaluation.</w:t>
      </w:r>
    </w:p>
    <w:p w14:paraId="64CD1345" w14:textId="77777777" w:rsidR="006F2104" w:rsidRPr="001965BE" w:rsidRDefault="0034142A" w:rsidP="006F2104">
      <w:pPr>
        <w:pStyle w:val="NormalWeb"/>
        <w:rPr>
          <w:rFonts w:ascii="Arial" w:hAnsi="Arial" w:cs="Arial"/>
          <w:color w:val="000000"/>
          <w:sz w:val="20"/>
          <w:szCs w:val="20"/>
          <w:lang w:val="fr-CA"/>
        </w:rPr>
      </w:pPr>
      <w:r w:rsidRPr="001965BE">
        <w:rPr>
          <w:rFonts w:ascii="Arial" w:hAnsi="Arial" w:cs="Arial"/>
          <w:color w:val="000000"/>
          <w:sz w:val="20"/>
          <w:szCs w:val="20"/>
          <w:lang w:val="fr-CA"/>
        </w:rPr>
        <w:t xml:space="preserve">Voici </w:t>
      </w:r>
      <w:r w:rsidR="00632468">
        <w:rPr>
          <w:rFonts w:ascii="Arial" w:hAnsi="Arial" w:cs="Arial"/>
          <w:color w:val="000000"/>
          <w:sz w:val="20"/>
          <w:szCs w:val="20"/>
          <w:lang w:val="fr-CA"/>
        </w:rPr>
        <w:t xml:space="preserve">quelques </w:t>
      </w:r>
      <w:r w:rsidRPr="001965BE">
        <w:rPr>
          <w:rFonts w:ascii="Arial" w:hAnsi="Arial" w:cs="Arial"/>
          <w:color w:val="000000"/>
          <w:sz w:val="20"/>
          <w:szCs w:val="20"/>
          <w:lang w:val="fr-CA"/>
        </w:rPr>
        <w:t xml:space="preserve">directives </w:t>
      </w:r>
      <w:r w:rsidR="00632468">
        <w:rPr>
          <w:rFonts w:ascii="Arial" w:hAnsi="Arial" w:cs="Arial"/>
          <w:color w:val="000000"/>
          <w:sz w:val="20"/>
          <w:szCs w:val="20"/>
          <w:lang w:val="fr-CA"/>
        </w:rPr>
        <w:t>concernant la rédaction de votre</w:t>
      </w:r>
      <w:r w:rsidRPr="001965BE">
        <w:rPr>
          <w:rFonts w:ascii="Arial" w:hAnsi="Arial" w:cs="Arial"/>
          <w:color w:val="000000"/>
          <w:sz w:val="20"/>
          <w:szCs w:val="20"/>
          <w:lang w:val="fr-CA"/>
        </w:rPr>
        <w:t xml:space="preserve"> lettre :</w:t>
      </w:r>
    </w:p>
    <w:p w14:paraId="2A6932E2" w14:textId="77777777" w:rsidR="006F2104" w:rsidRPr="001965BE" w:rsidRDefault="00F610DC" w:rsidP="006F2104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Arial" w:hAnsi="Arial" w:cs="Arial"/>
          <w:noProof w:val="0"/>
          <w:color w:val="000000"/>
          <w:sz w:val="20"/>
          <w:szCs w:val="20"/>
        </w:rPr>
      </w:pPr>
      <w:r w:rsidRPr="001965BE">
        <w:rPr>
          <w:rFonts w:ascii="Arial" w:hAnsi="Arial" w:cs="Arial"/>
          <w:noProof w:val="0"/>
          <w:color w:val="000000"/>
          <w:sz w:val="20"/>
          <w:szCs w:val="20"/>
        </w:rPr>
        <w:t>Garde</w:t>
      </w:r>
      <w:r w:rsidR="00632468">
        <w:rPr>
          <w:rFonts w:ascii="Arial" w:hAnsi="Arial" w:cs="Arial"/>
          <w:noProof w:val="0"/>
          <w:color w:val="000000"/>
          <w:sz w:val="20"/>
          <w:szCs w:val="20"/>
        </w:rPr>
        <w:t>z</w:t>
      </w:r>
      <w:r w:rsidRPr="001965BE">
        <w:rPr>
          <w:rFonts w:ascii="Arial" w:hAnsi="Arial" w:cs="Arial"/>
          <w:noProof w:val="0"/>
          <w:color w:val="000000"/>
          <w:sz w:val="20"/>
          <w:szCs w:val="20"/>
        </w:rPr>
        <w:t xml:space="preserve"> à l’esprit que le domaine ou le sous-domaine d’études envisagé n’est pas nécessairement familier à tous les membres du Comité de sélection.</w:t>
      </w:r>
    </w:p>
    <w:p w14:paraId="20D1C266" w14:textId="77777777" w:rsidR="006F2104" w:rsidRPr="001965BE" w:rsidRDefault="00EA0DBE" w:rsidP="006F2104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Arial" w:hAnsi="Arial" w:cs="Arial"/>
          <w:noProof w:val="0"/>
          <w:color w:val="000000"/>
          <w:sz w:val="20"/>
          <w:szCs w:val="20"/>
        </w:rPr>
      </w:pPr>
      <w:r w:rsidRPr="001965BE">
        <w:rPr>
          <w:rFonts w:ascii="Arial" w:hAnsi="Arial" w:cs="Arial"/>
          <w:noProof w:val="0"/>
          <w:color w:val="000000"/>
          <w:sz w:val="20"/>
          <w:szCs w:val="20"/>
        </w:rPr>
        <w:t>Précise</w:t>
      </w:r>
      <w:r w:rsidR="00632468">
        <w:rPr>
          <w:rFonts w:ascii="Arial" w:hAnsi="Arial" w:cs="Arial"/>
          <w:noProof w:val="0"/>
          <w:color w:val="000000"/>
          <w:sz w:val="20"/>
          <w:szCs w:val="20"/>
        </w:rPr>
        <w:t>z</w:t>
      </w:r>
      <w:r w:rsidRPr="001965BE">
        <w:rPr>
          <w:rFonts w:ascii="Arial" w:hAnsi="Arial" w:cs="Arial"/>
          <w:noProof w:val="0"/>
          <w:color w:val="000000"/>
          <w:sz w:val="20"/>
          <w:szCs w:val="20"/>
        </w:rPr>
        <w:t>, par des exemples clairs et concis, dans quelle mesure vous avez pu constater les aptitudes et les habiletés du candidat dans chacun des domaines suivants :</w:t>
      </w:r>
    </w:p>
    <w:p w14:paraId="2A1B82AC" w14:textId="185FA1EE" w:rsidR="006F2104" w:rsidRPr="00CD0252" w:rsidRDefault="00685D84" w:rsidP="006F2104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noProof w:val="0"/>
          <w:color w:val="000000"/>
          <w:sz w:val="20"/>
          <w:szCs w:val="20"/>
        </w:rPr>
      </w:pPr>
      <w:r w:rsidRPr="00685D84">
        <w:rPr>
          <w:rFonts w:ascii="Arial" w:hAnsi="Arial" w:cs="Arial"/>
          <w:b/>
          <w:bCs/>
          <w:noProof w:val="0"/>
          <w:color w:val="000000"/>
          <w:sz w:val="20"/>
          <w:szCs w:val="20"/>
        </w:rPr>
        <w:t>L</w:t>
      </w:r>
      <w:r w:rsidRPr="00685D84">
        <w:rPr>
          <w:rFonts w:ascii="Arial" w:hAnsi="Arial" w:cs="Arial"/>
          <w:b/>
          <w:bCs/>
          <w:noProof w:val="0"/>
          <w:color w:val="000000"/>
          <w:sz w:val="20"/>
          <w:szCs w:val="20"/>
        </w:rPr>
        <w:t>’excellence académique</w:t>
      </w:r>
      <w:r w:rsidR="00152CC5" w:rsidRPr="00685D84">
        <w:rPr>
          <w:rFonts w:ascii="Arial" w:hAnsi="Arial" w:cs="Arial"/>
          <w:b/>
          <w:bCs/>
          <w:noProof w:val="0"/>
          <w:color w:val="000000"/>
          <w:sz w:val="20"/>
          <w:szCs w:val="20"/>
        </w:rPr>
        <w:t>:</w:t>
      </w:r>
      <w:r w:rsidR="00DD2364" w:rsidRPr="00CD0252">
        <w:rPr>
          <w:rFonts w:ascii="Arial" w:hAnsi="Arial" w:cs="Arial"/>
          <w:noProof w:val="0"/>
          <w:color w:val="000000"/>
          <w:sz w:val="20"/>
          <w:szCs w:val="20"/>
        </w:rPr>
        <w:t xml:space="preserve"> </w:t>
      </w:r>
      <w:r w:rsidR="005373DE" w:rsidRPr="001965BE">
        <w:rPr>
          <w:rFonts w:ascii="Arial" w:hAnsi="Arial" w:cs="Arial"/>
          <w:noProof w:val="0"/>
          <w:color w:val="000000"/>
          <w:sz w:val="20"/>
          <w:szCs w:val="20"/>
        </w:rPr>
        <w:t>démontrés par des relevés de notes, des prix et distinctions, ainsi que des contributions à la recherche (ex.</w:t>
      </w:r>
      <w:r w:rsidR="004144AA">
        <w:rPr>
          <w:rFonts w:ascii="Arial" w:hAnsi="Arial" w:cs="Arial"/>
          <w:noProof w:val="0"/>
          <w:color w:val="000000"/>
          <w:sz w:val="20"/>
          <w:szCs w:val="20"/>
        </w:rPr>
        <w:t> </w:t>
      </w:r>
      <w:r w:rsidR="005373DE" w:rsidRPr="001965BE">
        <w:rPr>
          <w:rFonts w:ascii="Arial" w:hAnsi="Arial" w:cs="Arial"/>
          <w:noProof w:val="0"/>
          <w:color w:val="000000"/>
          <w:sz w:val="20"/>
          <w:szCs w:val="20"/>
        </w:rPr>
        <w:t>: publications à comité de lecture, affiches ou présentations dans le cadre de congrès, contributions à la littérature grise).</w:t>
      </w:r>
    </w:p>
    <w:p w14:paraId="7C70BC20" w14:textId="27D3EBB9" w:rsidR="006F2104" w:rsidRPr="00CD0252" w:rsidRDefault="00B15FB7" w:rsidP="006F2104">
      <w:pPr>
        <w:pStyle w:val="NoSpacing"/>
        <w:numPr>
          <w:ilvl w:val="1"/>
          <w:numId w:val="2"/>
        </w:numPr>
        <w:rPr>
          <w:rFonts w:ascii="Arial" w:hAnsi="Arial" w:cs="Arial"/>
          <w:sz w:val="20"/>
          <w:szCs w:val="20"/>
          <w:lang w:val="fr-CA"/>
        </w:rPr>
      </w:pPr>
      <w:r w:rsidRPr="001965BE">
        <w:rPr>
          <w:rFonts w:ascii="Arial" w:hAnsi="Arial" w:cs="Arial"/>
          <w:b/>
          <w:color w:val="000000"/>
          <w:sz w:val="20"/>
          <w:szCs w:val="20"/>
          <w:lang w:val="fr-CA"/>
        </w:rPr>
        <w:t>Potentiel de carrière en évaluation:</w:t>
      </w:r>
      <w:r w:rsidR="00DD2364" w:rsidRPr="00CD0252">
        <w:rPr>
          <w:rFonts w:ascii="Arial" w:hAnsi="Arial" w:cs="Arial"/>
          <w:color w:val="000000"/>
          <w:sz w:val="20"/>
          <w:szCs w:val="20"/>
          <w:lang w:val="fr-CA"/>
        </w:rPr>
        <w:t xml:space="preserve"> </w:t>
      </w:r>
      <w:r w:rsidR="00C71D99" w:rsidRPr="001965BE">
        <w:rPr>
          <w:rFonts w:ascii="Arial" w:hAnsi="Arial" w:cs="Arial"/>
          <w:sz w:val="20"/>
          <w:szCs w:val="20"/>
          <w:lang w:val="fr-CA"/>
        </w:rPr>
        <w:t>démontré par le niveau d’aptitude à appliquer les domaines de compétences reconnus par la Société canadienne d’évaluation (compétences rattachées à la pratique réflexive, à la pratique technique, à la pratique contextuelle, à la pratique de gestion et à la pratique concernant les relations interpersonnelles), l’originalité, l’esprit d’initiative et l’autonomie, la détermination, et l’aptitude à terminer des projets dans les délais prévus.</w:t>
      </w:r>
      <w:r w:rsidR="00DD2364" w:rsidRPr="00CD0252">
        <w:rPr>
          <w:rFonts w:ascii="Arial" w:hAnsi="Arial" w:cs="Arial"/>
          <w:sz w:val="20"/>
          <w:szCs w:val="20"/>
          <w:lang w:val="fr-CA"/>
        </w:rPr>
        <w:t xml:space="preserve"> </w:t>
      </w:r>
      <w:r w:rsidR="00C12425" w:rsidRPr="001965BE">
        <w:rPr>
          <w:rFonts w:ascii="Arial" w:hAnsi="Arial" w:cs="Arial"/>
          <w:sz w:val="20"/>
          <w:szCs w:val="20"/>
          <w:lang w:val="fr-CA"/>
        </w:rPr>
        <w:t>Également démontré par l’expérience de travail, l’engagement communautaire et d’autres activités extrascolaires.</w:t>
      </w:r>
    </w:p>
    <w:p w14:paraId="0BEE07F2" w14:textId="0806DDE5" w:rsidR="006F2104" w:rsidRPr="00CD0252" w:rsidRDefault="003D4B22" w:rsidP="006F2104">
      <w:pPr>
        <w:numPr>
          <w:ilvl w:val="1"/>
          <w:numId w:val="2"/>
        </w:numPr>
        <w:suppressAutoHyphens w:val="0"/>
        <w:spacing w:before="100" w:beforeAutospacing="1" w:after="100" w:afterAutospacing="1"/>
        <w:rPr>
          <w:rFonts w:ascii="Arial" w:hAnsi="Arial" w:cs="Arial"/>
          <w:noProof w:val="0"/>
          <w:color w:val="000000"/>
          <w:sz w:val="20"/>
          <w:szCs w:val="20"/>
        </w:rPr>
      </w:pPr>
      <w:r w:rsidRPr="001965BE">
        <w:rPr>
          <w:rFonts w:ascii="Arial" w:hAnsi="Arial" w:cs="Arial"/>
          <w:b/>
          <w:noProof w:val="0"/>
          <w:color w:val="000000"/>
          <w:sz w:val="20"/>
          <w:szCs w:val="20"/>
        </w:rPr>
        <w:t>Compétences en communication:</w:t>
      </w:r>
      <w:r w:rsidR="00DD2364" w:rsidRPr="00CD0252">
        <w:rPr>
          <w:rFonts w:ascii="Arial" w:hAnsi="Arial" w:cs="Arial"/>
          <w:noProof w:val="0"/>
          <w:color w:val="000000"/>
          <w:sz w:val="20"/>
          <w:szCs w:val="20"/>
        </w:rPr>
        <w:t xml:space="preserve"> </w:t>
      </w:r>
      <w:r w:rsidR="00BA0DB5" w:rsidRPr="001965BE">
        <w:rPr>
          <w:rFonts w:ascii="Arial" w:hAnsi="Arial" w:cs="Arial"/>
          <w:noProof w:val="0"/>
          <w:color w:val="000000"/>
          <w:sz w:val="20"/>
          <w:szCs w:val="20"/>
        </w:rPr>
        <w:t>démontrées par la qualité générale de la présentation de la demande et la qualité manifeste des travaux écrits et des présentations orales.</w:t>
      </w:r>
      <w:r w:rsidR="00DD2364" w:rsidRPr="00CD0252">
        <w:rPr>
          <w:rFonts w:ascii="Arial" w:hAnsi="Arial" w:cs="Arial"/>
          <w:noProof w:val="0"/>
          <w:color w:val="000000"/>
          <w:sz w:val="20"/>
          <w:szCs w:val="20"/>
        </w:rPr>
        <w:t xml:space="preserve">  </w:t>
      </w:r>
    </w:p>
    <w:p w14:paraId="45B38D2E" w14:textId="0A7B4AD3" w:rsidR="006F2104" w:rsidRPr="00CD0252" w:rsidRDefault="009E70F4" w:rsidP="006F2104">
      <w:pPr>
        <w:numPr>
          <w:ilvl w:val="1"/>
          <w:numId w:val="2"/>
        </w:numPr>
        <w:suppressAutoHyphens w:val="0"/>
        <w:spacing w:before="100" w:beforeAutospacing="1" w:after="100" w:afterAutospacing="1"/>
        <w:rPr>
          <w:rFonts w:ascii="Arial" w:hAnsi="Arial" w:cs="Arial"/>
          <w:noProof w:val="0"/>
          <w:color w:val="000000"/>
          <w:sz w:val="20"/>
          <w:szCs w:val="20"/>
        </w:rPr>
      </w:pPr>
      <w:r w:rsidRPr="001965BE">
        <w:rPr>
          <w:rFonts w:ascii="Arial" w:hAnsi="Arial" w:cs="Arial"/>
          <w:b/>
          <w:noProof w:val="0"/>
          <w:color w:val="000000"/>
          <w:sz w:val="20"/>
          <w:szCs w:val="20"/>
        </w:rPr>
        <w:t>Besoins financiers:</w:t>
      </w:r>
      <w:r w:rsidR="00DD2364" w:rsidRPr="00CD0252">
        <w:rPr>
          <w:rFonts w:ascii="Arial" w:hAnsi="Arial" w:cs="Arial"/>
          <w:noProof w:val="0"/>
          <w:color w:val="000000"/>
          <w:sz w:val="20"/>
          <w:szCs w:val="20"/>
        </w:rPr>
        <w:t xml:space="preserve"> </w:t>
      </w:r>
      <w:r w:rsidR="004144AA">
        <w:rPr>
          <w:rFonts w:ascii="Arial" w:hAnsi="Arial" w:cs="Arial"/>
          <w:noProof w:val="0"/>
          <w:sz w:val="20"/>
          <w:szCs w:val="20"/>
          <w:lang w:eastAsia="en-CA"/>
        </w:rPr>
        <w:t>d</w:t>
      </w:r>
      <w:r w:rsidR="005462FF" w:rsidRPr="001965BE">
        <w:rPr>
          <w:rFonts w:ascii="Arial" w:hAnsi="Arial" w:cs="Arial"/>
          <w:noProof w:val="0"/>
          <w:sz w:val="20"/>
          <w:szCs w:val="20"/>
          <w:lang w:eastAsia="en-CA"/>
        </w:rPr>
        <w:t>émontrés, dans la présentation sommaire du programme visé par la demande de bourse d’études, par un bref exposé des besoins financiers (ex.</w:t>
      </w:r>
      <w:r w:rsidR="004144AA">
        <w:rPr>
          <w:rFonts w:ascii="Arial" w:hAnsi="Arial" w:cs="Arial"/>
          <w:noProof w:val="0"/>
          <w:sz w:val="20"/>
          <w:szCs w:val="20"/>
          <w:lang w:eastAsia="en-CA"/>
        </w:rPr>
        <w:t> </w:t>
      </w:r>
      <w:r w:rsidR="005462FF" w:rsidRPr="001965BE">
        <w:rPr>
          <w:rFonts w:ascii="Arial" w:hAnsi="Arial" w:cs="Arial"/>
          <w:noProof w:val="0"/>
          <w:sz w:val="20"/>
          <w:szCs w:val="20"/>
          <w:lang w:eastAsia="en-CA"/>
        </w:rPr>
        <w:t>: inadmissibilité aux autres bourses d’importance, équilibre emploi-études, recherche de financement pour un projet).</w:t>
      </w:r>
    </w:p>
    <w:p w14:paraId="5B4151A5" w14:textId="5CB0AF50" w:rsidR="006F2104" w:rsidRPr="001965BE" w:rsidRDefault="00632468" w:rsidP="000F6E1D">
      <w:pPr>
        <w:suppressAutoHyphens w:val="0"/>
        <w:spacing w:before="100" w:beforeAutospacing="1" w:after="100" w:afterAutospacing="1"/>
        <w:rPr>
          <w:rFonts w:ascii="Arial" w:hAnsi="Arial" w:cs="Arial"/>
          <w:noProof w:val="0"/>
          <w:color w:val="000000"/>
          <w:sz w:val="20"/>
          <w:szCs w:val="20"/>
        </w:rPr>
      </w:pPr>
      <w:r>
        <w:rPr>
          <w:rFonts w:ascii="Arial" w:hAnsi="Arial" w:cs="Arial"/>
          <w:noProof w:val="0"/>
          <w:color w:val="000000"/>
          <w:sz w:val="20"/>
          <w:szCs w:val="20"/>
        </w:rPr>
        <w:t xml:space="preserve">Au bas de </w:t>
      </w:r>
      <w:r w:rsidR="00AB2AD8" w:rsidRPr="001965BE">
        <w:rPr>
          <w:rFonts w:ascii="Arial" w:hAnsi="Arial" w:cs="Arial"/>
          <w:noProof w:val="0"/>
          <w:color w:val="000000"/>
          <w:sz w:val="20"/>
          <w:szCs w:val="20"/>
        </w:rPr>
        <w:t xml:space="preserve">votre lettre, veuillez indiquer si vous avez lu ou non la demande de bourse d’études supérieures du FSCÉÉ du candidat. Vous devez aussi reconnaître avoir compris qu’en vertu de la </w:t>
      </w:r>
      <w:r w:rsidR="00AB2AD8" w:rsidRPr="001965BE">
        <w:rPr>
          <w:rFonts w:ascii="Arial" w:hAnsi="Arial" w:cs="Arial"/>
          <w:i/>
          <w:noProof w:val="0"/>
          <w:color w:val="000000"/>
          <w:sz w:val="20"/>
          <w:szCs w:val="20"/>
        </w:rPr>
        <w:t>Loi sur l’accès à l’information</w:t>
      </w:r>
      <w:r w:rsidR="00AB2AD8" w:rsidRPr="001965BE">
        <w:rPr>
          <w:rFonts w:ascii="Arial" w:hAnsi="Arial" w:cs="Arial"/>
          <w:noProof w:val="0"/>
          <w:color w:val="000000"/>
          <w:sz w:val="20"/>
          <w:szCs w:val="20"/>
        </w:rPr>
        <w:t xml:space="preserve"> et de la </w:t>
      </w:r>
      <w:r w:rsidR="00AB2AD8" w:rsidRPr="001965BE">
        <w:rPr>
          <w:rFonts w:ascii="Arial" w:hAnsi="Arial" w:cs="Arial"/>
          <w:i/>
          <w:noProof w:val="0"/>
          <w:color w:val="000000"/>
          <w:sz w:val="20"/>
          <w:szCs w:val="20"/>
        </w:rPr>
        <w:t>Loi sur la protection des renseignements personnels</w:t>
      </w:r>
      <w:r w:rsidR="00AB2AD8" w:rsidRPr="001965BE">
        <w:rPr>
          <w:rFonts w:ascii="Arial" w:hAnsi="Arial" w:cs="Arial"/>
          <w:noProof w:val="0"/>
          <w:color w:val="000000"/>
          <w:sz w:val="20"/>
          <w:szCs w:val="20"/>
        </w:rPr>
        <w:t xml:space="preserve">, le candidat ou la </w:t>
      </w:r>
      <w:proofErr w:type="gramStart"/>
      <w:r w:rsidR="00AB2AD8" w:rsidRPr="001965BE">
        <w:rPr>
          <w:rFonts w:ascii="Arial" w:hAnsi="Arial" w:cs="Arial"/>
          <w:noProof w:val="0"/>
          <w:color w:val="000000"/>
          <w:sz w:val="20"/>
          <w:szCs w:val="20"/>
        </w:rPr>
        <w:t>candidate</w:t>
      </w:r>
      <w:proofErr w:type="gramEnd"/>
      <w:r w:rsidR="00AB2AD8" w:rsidRPr="001965BE">
        <w:rPr>
          <w:rFonts w:ascii="Arial" w:hAnsi="Arial" w:cs="Arial"/>
          <w:noProof w:val="0"/>
          <w:color w:val="000000"/>
          <w:sz w:val="20"/>
          <w:szCs w:val="20"/>
        </w:rPr>
        <w:t xml:space="preserve"> pourra avoir accès au contenu des lettres, à l’exception des renseignements permettant de vous identifier.</w:t>
      </w:r>
      <w:r w:rsidR="000F6E1D">
        <w:rPr>
          <w:rFonts w:ascii="Arial" w:hAnsi="Arial" w:cs="Arial"/>
          <w:noProof w:val="0"/>
          <w:color w:val="000000"/>
          <w:sz w:val="20"/>
          <w:szCs w:val="20"/>
        </w:rPr>
        <w:t xml:space="preserve"> </w:t>
      </w:r>
      <w:r w:rsidR="0024591D" w:rsidRPr="001965BE">
        <w:rPr>
          <w:rFonts w:ascii="Arial" w:hAnsi="Arial" w:cs="Arial"/>
          <w:noProof w:val="0"/>
          <w:color w:val="000000"/>
          <w:sz w:val="20"/>
          <w:szCs w:val="20"/>
        </w:rPr>
        <w:t xml:space="preserve">Veuillez rédiger votre lettre en </w:t>
      </w:r>
      <w:r w:rsidR="000F6E1D">
        <w:rPr>
          <w:rFonts w:ascii="Arial" w:hAnsi="Arial" w:cs="Arial"/>
          <w:noProof w:val="0"/>
          <w:color w:val="000000"/>
          <w:sz w:val="20"/>
          <w:szCs w:val="20"/>
        </w:rPr>
        <w:t>75</w:t>
      </w:r>
      <w:r w:rsidR="0024591D" w:rsidRPr="001965BE">
        <w:rPr>
          <w:rFonts w:ascii="Arial" w:hAnsi="Arial" w:cs="Arial"/>
          <w:noProof w:val="0"/>
          <w:color w:val="000000"/>
          <w:sz w:val="20"/>
          <w:szCs w:val="20"/>
        </w:rPr>
        <w:t>0</w:t>
      </w:r>
      <w:r w:rsidR="004144AA">
        <w:rPr>
          <w:rFonts w:ascii="Arial" w:hAnsi="Arial" w:cs="Arial"/>
          <w:noProof w:val="0"/>
          <w:color w:val="000000"/>
          <w:sz w:val="20"/>
          <w:szCs w:val="20"/>
        </w:rPr>
        <w:t> </w:t>
      </w:r>
      <w:r w:rsidR="0024591D" w:rsidRPr="001965BE">
        <w:rPr>
          <w:rFonts w:ascii="Arial" w:hAnsi="Arial" w:cs="Arial"/>
          <w:noProof w:val="0"/>
          <w:color w:val="000000"/>
          <w:sz w:val="20"/>
          <w:szCs w:val="20"/>
        </w:rPr>
        <w:t>mots ou moins.</w:t>
      </w:r>
    </w:p>
    <w:p w14:paraId="73E604C0" w14:textId="24108287" w:rsidR="006F2104" w:rsidRPr="00CD0252" w:rsidRDefault="00685D84" w:rsidP="006F2104">
      <w:pPr>
        <w:pStyle w:val="question"/>
        <w:rPr>
          <w:rFonts w:ascii="Arial" w:hAnsi="Arial" w:cs="Arial"/>
          <w:color w:val="000000"/>
          <w:sz w:val="20"/>
          <w:szCs w:val="20"/>
          <w:lang w:val="fr-CA"/>
        </w:rPr>
      </w:pPr>
      <w:r w:rsidRPr="00685D84">
        <w:rPr>
          <w:rFonts w:ascii="Arial" w:hAnsi="Arial" w:cs="Arial"/>
          <w:color w:val="000000"/>
          <w:sz w:val="20"/>
          <w:szCs w:val="20"/>
          <w:lang w:val="fr-CA"/>
        </w:rPr>
        <w:t xml:space="preserve">Nous vous encourageons vivement à partager vos lettres d'évaluation avec le candidat et à les joindre à son dossier de candidature. Toutefois, vous pouvez également envoyer votre lettre directement au responsable des bourses d'études supérieures par courrier électronique à l'adresse </w:t>
      </w:r>
      <w:hyperlink r:id="rId8" w:history="1">
        <w:r w:rsidRPr="00C75968">
          <w:rPr>
            <w:rStyle w:val="Hyperlink"/>
            <w:rFonts w:ascii="Arial" w:hAnsi="Arial" w:cs="Arial"/>
            <w:sz w:val="20"/>
            <w:szCs w:val="20"/>
            <w:lang w:val="fr-CA"/>
          </w:rPr>
          <w:t>scholarship@cesef.ca</w:t>
        </w:r>
      </w:hyperlink>
      <w:r>
        <w:rPr>
          <w:rFonts w:ascii="Arial" w:hAnsi="Arial" w:cs="Arial"/>
          <w:color w:val="000000"/>
          <w:sz w:val="20"/>
          <w:szCs w:val="20"/>
          <w:lang w:val="fr-CA"/>
        </w:rPr>
        <w:t xml:space="preserve"> </w:t>
      </w:r>
    </w:p>
    <w:sectPr w:rsidR="006F2104" w:rsidRPr="00CD0252" w:rsidSect="008E37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A06C8" w14:textId="77777777" w:rsidR="001965BE" w:rsidRDefault="001965BE" w:rsidP="001965BE">
      <w:r>
        <w:separator/>
      </w:r>
    </w:p>
  </w:endnote>
  <w:endnote w:type="continuationSeparator" w:id="0">
    <w:p w14:paraId="573D1A41" w14:textId="77777777" w:rsidR="001965BE" w:rsidRDefault="001965BE" w:rsidP="00196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B7F4C" w14:textId="77777777" w:rsidR="001965BE" w:rsidRDefault="001965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CAE2A" w14:textId="77777777" w:rsidR="001965BE" w:rsidRDefault="001965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69423" w14:textId="77777777" w:rsidR="001965BE" w:rsidRDefault="001965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CC3E1" w14:textId="77777777" w:rsidR="001965BE" w:rsidRDefault="001965BE" w:rsidP="001965BE">
      <w:r>
        <w:separator/>
      </w:r>
    </w:p>
  </w:footnote>
  <w:footnote w:type="continuationSeparator" w:id="0">
    <w:p w14:paraId="1C63047B" w14:textId="77777777" w:rsidR="001965BE" w:rsidRDefault="001965BE" w:rsidP="001965BE">
      <w:r>
        <w:continuationSeparator/>
      </w:r>
    </w:p>
  </w:footnote>
  <w:footnote w:id="1">
    <w:p w14:paraId="58D359E6" w14:textId="77777777" w:rsidR="00632468" w:rsidRDefault="0063246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color w:val="000000"/>
        </w:rPr>
        <w:t>Dans le présent document, uniquement par souci de simplicité, le singulier inclut le pluriel et le masculin inclut le féminin.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D03BB" w14:textId="77777777" w:rsidR="001965BE" w:rsidRDefault="001965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C1BEA" w14:textId="77777777" w:rsidR="001965BE" w:rsidRDefault="001965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1B28C" w14:textId="77777777" w:rsidR="001965BE" w:rsidRDefault="001965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C189D"/>
    <w:multiLevelType w:val="multilevel"/>
    <w:tmpl w:val="0C42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9365A2"/>
    <w:multiLevelType w:val="multilevel"/>
    <w:tmpl w:val="88E4F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1CA"/>
    <w:rsid w:val="00064021"/>
    <w:rsid w:val="000F6E1D"/>
    <w:rsid w:val="00152CC5"/>
    <w:rsid w:val="001965BE"/>
    <w:rsid w:val="00210343"/>
    <w:rsid w:val="0024591D"/>
    <w:rsid w:val="00306CE8"/>
    <w:rsid w:val="0033216A"/>
    <w:rsid w:val="0034142A"/>
    <w:rsid w:val="003D4B22"/>
    <w:rsid w:val="004144AA"/>
    <w:rsid w:val="0053170B"/>
    <w:rsid w:val="005373DE"/>
    <w:rsid w:val="005462FF"/>
    <w:rsid w:val="005A6A0D"/>
    <w:rsid w:val="00620165"/>
    <w:rsid w:val="00632468"/>
    <w:rsid w:val="006623E4"/>
    <w:rsid w:val="00685D84"/>
    <w:rsid w:val="006B2A82"/>
    <w:rsid w:val="007041CA"/>
    <w:rsid w:val="00737024"/>
    <w:rsid w:val="00797C49"/>
    <w:rsid w:val="00862582"/>
    <w:rsid w:val="009425F6"/>
    <w:rsid w:val="009E70F4"/>
    <w:rsid w:val="00A21D19"/>
    <w:rsid w:val="00AA2159"/>
    <w:rsid w:val="00AB2AD8"/>
    <w:rsid w:val="00B15FB7"/>
    <w:rsid w:val="00B837BA"/>
    <w:rsid w:val="00BA0DB5"/>
    <w:rsid w:val="00C12425"/>
    <w:rsid w:val="00C53A4F"/>
    <w:rsid w:val="00C71D99"/>
    <w:rsid w:val="00CD0252"/>
    <w:rsid w:val="00DD2364"/>
    <w:rsid w:val="00EA0DBE"/>
    <w:rsid w:val="00EB5E14"/>
    <w:rsid w:val="00EF7707"/>
    <w:rsid w:val="00F6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27FB3"/>
  <w15:docId w15:val="{724B2C64-3157-409F-80A9-B93457DB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104"/>
    <w:pPr>
      <w:suppressAutoHyphens/>
      <w:spacing w:after="0" w:line="240" w:lineRule="auto"/>
    </w:pPr>
    <w:rPr>
      <w:rFonts w:ascii="Calibri" w:eastAsia="Lucida Sans Unicode" w:hAnsi="Calibri" w:cs="Times New Roman"/>
      <w:noProof/>
      <w:kern w:val="2"/>
      <w:lang w:val="fr-CA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2104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noProof w:val="0"/>
      <w:kern w:val="0"/>
      <w:sz w:val="24"/>
      <w:szCs w:val="24"/>
      <w:lang w:val="en-CA" w:eastAsia="en-CA"/>
    </w:rPr>
  </w:style>
  <w:style w:type="character" w:customStyle="1" w:styleId="apple-converted-space">
    <w:name w:val="apple-converted-space"/>
    <w:basedOn w:val="DefaultParagraphFont"/>
    <w:rsid w:val="006F2104"/>
  </w:style>
  <w:style w:type="paragraph" w:customStyle="1" w:styleId="question">
    <w:name w:val="question"/>
    <w:basedOn w:val="Normal"/>
    <w:rsid w:val="006F2104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noProof w:val="0"/>
      <w:kern w:val="0"/>
      <w:sz w:val="24"/>
      <w:szCs w:val="24"/>
      <w:lang w:val="en-CA" w:eastAsia="en-CA"/>
    </w:rPr>
  </w:style>
  <w:style w:type="character" w:customStyle="1" w:styleId="reponse">
    <w:name w:val="reponse"/>
    <w:basedOn w:val="DefaultParagraphFont"/>
    <w:rsid w:val="006F2104"/>
  </w:style>
  <w:style w:type="character" w:customStyle="1" w:styleId="colonne">
    <w:name w:val="colonne"/>
    <w:basedOn w:val="DefaultParagraphFont"/>
    <w:rsid w:val="006F2104"/>
  </w:style>
  <w:style w:type="character" w:customStyle="1" w:styleId="pagetitle">
    <w:name w:val="pagetitle"/>
    <w:basedOn w:val="DefaultParagraphFont"/>
    <w:rsid w:val="006F2104"/>
  </w:style>
  <w:style w:type="character" w:customStyle="1" w:styleId="ligne">
    <w:name w:val="ligne"/>
    <w:basedOn w:val="DefaultParagraphFont"/>
    <w:rsid w:val="006F2104"/>
  </w:style>
  <w:style w:type="paragraph" w:styleId="ListParagraph">
    <w:name w:val="List Paragraph"/>
    <w:basedOn w:val="Normal"/>
    <w:uiPriority w:val="34"/>
    <w:qFormat/>
    <w:rsid w:val="006F2104"/>
    <w:pPr>
      <w:ind w:left="720"/>
      <w:contextualSpacing/>
    </w:pPr>
  </w:style>
  <w:style w:type="paragraph" w:customStyle="1" w:styleId="headertitle">
    <w:name w:val="headertitle"/>
    <w:basedOn w:val="Normal"/>
    <w:rsid w:val="006F2104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noProof w:val="0"/>
      <w:kern w:val="0"/>
      <w:sz w:val="24"/>
      <w:szCs w:val="24"/>
      <w:lang w:val="en-CA" w:eastAsia="en-CA"/>
    </w:rPr>
  </w:style>
  <w:style w:type="paragraph" w:styleId="NoSpacing">
    <w:name w:val="No Spacing"/>
    <w:uiPriority w:val="1"/>
    <w:qFormat/>
    <w:rsid w:val="006F210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965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5BE"/>
    <w:rPr>
      <w:rFonts w:ascii="Calibri" w:eastAsia="Lucida Sans Unicode" w:hAnsi="Calibri" w:cs="Times New Roman"/>
      <w:noProof/>
      <w:kern w:val="2"/>
      <w:lang w:val="fr-CA" w:eastAsia="fr-FR"/>
    </w:rPr>
  </w:style>
  <w:style w:type="paragraph" w:styleId="Footer">
    <w:name w:val="footer"/>
    <w:basedOn w:val="Normal"/>
    <w:link w:val="FooterChar"/>
    <w:uiPriority w:val="99"/>
    <w:unhideWhenUsed/>
    <w:rsid w:val="001965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5BE"/>
    <w:rPr>
      <w:rFonts w:ascii="Calibri" w:eastAsia="Lucida Sans Unicode" w:hAnsi="Calibri" w:cs="Times New Roman"/>
      <w:noProof/>
      <w:kern w:val="2"/>
      <w:lang w:val="fr-CA" w:eastAsia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24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2468"/>
    <w:rPr>
      <w:rFonts w:ascii="Calibri" w:eastAsia="Lucida Sans Unicode" w:hAnsi="Calibri" w:cs="Times New Roman"/>
      <w:noProof/>
      <w:kern w:val="2"/>
      <w:sz w:val="20"/>
      <w:szCs w:val="20"/>
      <w:lang w:val="fr-CA"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63246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85D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5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@cesef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9DBA3-1E79-4242-B4CD-A40D67115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Saskatchewan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Linzi</dc:creator>
  <cp:lastModifiedBy>Linzi Williamson</cp:lastModifiedBy>
  <cp:revision>5</cp:revision>
  <dcterms:created xsi:type="dcterms:W3CDTF">2019-02-08T14:15:00Z</dcterms:created>
  <dcterms:modified xsi:type="dcterms:W3CDTF">2020-09-30T21:20:00Z</dcterms:modified>
</cp:coreProperties>
</file>